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EFE80" w14:textId="77777777" w:rsidR="00937D74" w:rsidRPr="00937D74" w:rsidRDefault="00937D74" w:rsidP="00937D74">
      <w:pPr>
        <w:rPr>
          <w:rFonts w:ascii="Gill Sans MT" w:hAnsi="Gill Sans MT"/>
          <w:b/>
          <w:sz w:val="70"/>
          <w:szCs w:val="70"/>
        </w:rPr>
      </w:pPr>
      <w:bookmarkStart w:id="0" w:name="_GoBack"/>
      <w:bookmarkEnd w:id="0"/>
      <w:r w:rsidRPr="00937D74">
        <w:rPr>
          <w:rFonts w:ascii="Gill Sans MT" w:hAnsi="Gill Sans MT"/>
          <w:b/>
          <w:sz w:val="70"/>
          <w:szCs w:val="70"/>
        </w:rPr>
        <w:t>Our 2017/18 impact at a glance</w:t>
      </w:r>
    </w:p>
    <w:p w14:paraId="7A462A5F" w14:textId="77777777" w:rsidR="009F20BE" w:rsidRDefault="009F20BE">
      <w:pPr>
        <w:rPr>
          <w:rFonts w:ascii="Gill Sans MT" w:hAnsi="Gill Sans MT"/>
          <w:b/>
          <w:sz w:val="48"/>
          <w:szCs w:val="48"/>
        </w:rPr>
      </w:pPr>
    </w:p>
    <w:p w14:paraId="70D46F5A" w14:textId="77777777" w:rsidR="009F20BE" w:rsidRDefault="00F429F0">
      <w:pPr>
        <w:rPr>
          <w:rFonts w:ascii="Gill Sans MT" w:hAnsi="Gill Sans MT"/>
          <w:b/>
          <w:sz w:val="48"/>
          <w:szCs w:val="48"/>
        </w:rPr>
      </w:pPr>
      <w:r w:rsidRPr="00901A3C">
        <w:rPr>
          <w:rFonts w:ascii="Gill Sans MT" w:hAnsi="Gill Sans MT" w:cs="Arial"/>
          <w:b/>
          <w:noProof/>
          <w:sz w:val="72"/>
          <w:szCs w:val="72"/>
          <w:lang w:eastAsia="en-GB"/>
        </w:rPr>
        <mc:AlternateContent>
          <mc:Choice Requires="wps">
            <w:drawing>
              <wp:anchor distT="45720" distB="45720" distL="114300" distR="114300" simplePos="0" relativeHeight="251659264" behindDoc="0" locked="0" layoutInCell="1" allowOverlap="1" wp14:anchorId="04363C9F" wp14:editId="2FC0412E">
                <wp:simplePos x="0" y="0"/>
                <wp:positionH relativeFrom="margin">
                  <wp:posOffset>2855662</wp:posOffset>
                </wp:positionH>
                <wp:positionV relativeFrom="paragraph">
                  <wp:posOffset>55379</wp:posOffset>
                </wp:positionV>
                <wp:extent cx="3395980" cy="3455035"/>
                <wp:effectExtent l="0" t="0" r="13970" b="1206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3455035"/>
                        </a:xfrm>
                        <a:prstGeom prst="ellipse">
                          <a:avLst/>
                        </a:prstGeom>
                        <a:solidFill>
                          <a:srgbClr val="FF6600"/>
                        </a:solidFill>
                        <a:ln w="9525">
                          <a:solidFill>
                            <a:srgbClr val="FF6600"/>
                          </a:solidFill>
                          <a:miter lim="800000"/>
                          <a:headEnd/>
                          <a:tailEnd/>
                        </a:ln>
                      </wps:spPr>
                      <wps:txbx>
                        <w:txbxContent>
                          <w:p w14:paraId="5CB9933B" w14:textId="77777777" w:rsidR="009F20BE" w:rsidRPr="009F20BE" w:rsidRDefault="00937D74" w:rsidP="009F20BE">
                            <w:pPr>
                              <w:jc w:val="center"/>
                              <w:rPr>
                                <w:rFonts w:ascii="Gill Sans MT" w:hAnsi="Gill Sans MT"/>
                                <w:color w:val="FFFFFF" w:themeColor="background1"/>
                                <w:sz w:val="30"/>
                                <w:szCs w:val="30"/>
                              </w:rPr>
                            </w:pPr>
                            <w:r w:rsidRPr="00937D74">
                              <w:rPr>
                                <w:rFonts w:ascii="Gill Sans MT" w:hAnsi="Gill Sans MT" w:cs="Arial"/>
                                <w:color w:val="FFFFFF" w:themeColor="background1"/>
                                <w:sz w:val="30"/>
                                <w:szCs w:val="30"/>
                              </w:rPr>
                              <w:t xml:space="preserve">After BCPB’s initial funding in 2012 of the Portable Eye Examination Kit PEEK to test and validate the technology, the Botswana Government are now screening and treating all schoolchildren for eye health issues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1842D36A" id="Text Box 5" o:spid="_x0000_s1026" style="position:absolute;margin-left:224.85pt;margin-top:4.35pt;width:267.4pt;height:27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" fillcolor="#f60" strokecolor="#f60">
                <v:stroke joinstyle="miter"/>
                <v:textbox>
                  <w:txbxContent>
                    <w:p w:rsidR="009F20BE" w:rsidRPr="009F20BE" w:rsidRDefault="00937D74" w:rsidP="009F20BE">
                      <w:pPr>
                        <w:jc w:val="center"/>
                        <w:rPr>
                          <w:rFonts w:ascii="Gill Sans MT" w:hAnsi="Gill Sans MT"/>
                          <w:color w:val="FFFFFF" w:themeColor="background1"/>
                          <w:sz w:val="30"/>
                          <w:szCs w:val="30"/>
                        </w:rPr>
                      </w:pPr>
                      <w:r w:rsidRPr="00937D74">
                        <w:rPr>
                          <w:rFonts w:ascii="Gill Sans MT" w:hAnsi="Gill Sans MT" w:cs="Arial"/>
                          <w:color w:val="FFFFFF" w:themeColor="background1"/>
                          <w:sz w:val="30"/>
                          <w:szCs w:val="30"/>
                        </w:rPr>
                        <w:t xml:space="preserve">After BCPB’s initial funding in 2012 of the Portable Eye Examination Kit PEEK to test and validate the technology, the Botswana Government are now screening and treating all schoolchildren for eye health issues </w:t>
                      </w:r>
                    </w:p>
                  </w:txbxContent>
                </v:textbox>
                <w10:wrap type="square" anchorx="margin"/>
              </v:oval>
            </w:pict>
          </mc:Fallback>
        </mc:AlternateContent>
      </w:r>
      <w:r w:rsidR="00937D74" w:rsidRPr="00B4343C">
        <w:rPr>
          <w:rFonts w:ascii="Gill Sans MT" w:hAnsi="Gill Sans MT" w:cs="Arial"/>
          <w:b/>
          <w:noProof/>
          <w:sz w:val="72"/>
          <w:szCs w:val="72"/>
          <w:lang w:eastAsia="en-GB"/>
        </w:rPr>
        <mc:AlternateContent>
          <mc:Choice Requires="wps">
            <w:drawing>
              <wp:anchor distT="45720" distB="45720" distL="114300" distR="114300" simplePos="0" relativeHeight="251682816" behindDoc="0" locked="0" layoutInCell="1" allowOverlap="1" wp14:anchorId="7D915BFF" wp14:editId="4C83411E">
                <wp:simplePos x="0" y="0"/>
                <wp:positionH relativeFrom="margin">
                  <wp:posOffset>381000</wp:posOffset>
                </wp:positionH>
                <wp:positionV relativeFrom="paragraph">
                  <wp:posOffset>20955</wp:posOffset>
                </wp:positionV>
                <wp:extent cx="2777490" cy="2705100"/>
                <wp:effectExtent l="0" t="0" r="2286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705100"/>
                        </a:xfrm>
                        <a:prstGeom prst="ellipse">
                          <a:avLst/>
                        </a:prstGeom>
                        <a:solidFill>
                          <a:schemeClr val="accent1">
                            <a:lumMod val="50000"/>
                          </a:schemeClr>
                        </a:solidFill>
                        <a:ln w="9525">
                          <a:solidFill>
                            <a:schemeClr val="accent1">
                              <a:lumMod val="50000"/>
                            </a:schemeClr>
                          </a:solidFill>
                          <a:miter lim="800000"/>
                          <a:headEnd/>
                          <a:tailEnd/>
                        </a:ln>
                      </wps:spPr>
                      <wps:txbx>
                        <w:txbxContent>
                          <w:p w14:paraId="2B3430A8" w14:textId="77777777" w:rsidR="001B574B" w:rsidRPr="009F20BE" w:rsidRDefault="00937D74" w:rsidP="00937D74">
                            <w:pPr>
                              <w:jc w:val="center"/>
                              <w:rPr>
                                <w:rFonts w:ascii="Gill Sans MT" w:hAnsi="Gill Sans MT"/>
                              </w:rPr>
                            </w:pPr>
                            <w:r w:rsidRPr="00937D74">
                              <w:rPr>
                                <w:rFonts w:ascii="Gill Sans MT" w:hAnsi="Gill Sans MT"/>
                                <w:color w:val="FFFFFF" w:themeColor="background1"/>
                                <w:sz w:val="30"/>
                                <w:szCs w:val="30"/>
                              </w:rPr>
                              <w:t>Competen</w:t>
                            </w:r>
                            <w:r w:rsidR="00CC7A9E">
                              <w:rPr>
                                <w:rFonts w:ascii="Gill Sans MT" w:hAnsi="Gill Sans MT"/>
                                <w:color w:val="FFFFFF" w:themeColor="background1"/>
                                <w:sz w:val="30"/>
                                <w:szCs w:val="30"/>
                              </w:rPr>
                              <w:t>cy scores of trainees on a BCPB-</w:t>
                            </w:r>
                            <w:r w:rsidRPr="00937D74">
                              <w:rPr>
                                <w:rFonts w:ascii="Gill Sans MT" w:hAnsi="Gill Sans MT"/>
                                <w:color w:val="FFFFFF" w:themeColor="background1"/>
                                <w:sz w:val="30"/>
                                <w:szCs w:val="30"/>
                              </w:rPr>
                              <w:t>supported surgery simulation training project in Sub-Saharan Africa have doubled in just three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10BCF86D" id="Text Box 2" o:spid="_x0000_s1027" style="position:absolute;margin-left:30pt;margin-top:1.65pt;width:218.7pt;height:213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" fillcolor="#1f4d78 [1604]" strokecolor="#1f4d78 [1604]">
                <v:stroke joinstyle="miter"/>
                <v:textbox>
                  <w:txbxContent>
                    <w:p w:rsidR="001B574B" w:rsidRPr="009F20BE" w:rsidRDefault="00937D74" w:rsidP="00937D74">
                      <w:pPr>
                        <w:jc w:val="center"/>
                        <w:rPr>
                          <w:rFonts w:ascii="Gill Sans MT" w:hAnsi="Gill Sans MT"/>
                        </w:rPr>
                      </w:pPr>
                      <w:r w:rsidRPr="00937D74">
                        <w:rPr>
                          <w:rFonts w:ascii="Gill Sans MT" w:hAnsi="Gill Sans MT"/>
                          <w:color w:val="FFFFFF" w:themeColor="background1"/>
                          <w:sz w:val="30"/>
                          <w:szCs w:val="30"/>
                        </w:rPr>
                        <w:t>Competen</w:t>
                      </w:r>
                      <w:r w:rsidR="00CC7A9E">
                        <w:rPr>
                          <w:rFonts w:ascii="Gill Sans MT" w:hAnsi="Gill Sans MT"/>
                          <w:color w:val="FFFFFF" w:themeColor="background1"/>
                          <w:sz w:val="30"/>
                          <w:szCs w:val="30"/>
                        </w:rPr>
                        <w:t>cy scores of trainees on a BCPB-</w:t>
                      </w:r>
                      <w:r w:rsidRPr="00937D74">
                        <w:rPr>
                          <w:rFonts w:ascii="Gill Sans MT" w:hAnsi="Gill Sans MT"/>
                          <w:color w:val="FFFFFF" w:themeColor="background1"/>
                          <w:sz w:val="30"/>
                          <w:szCs w:val="30"/>
                        </w:rPr>
                        <w:t>supported surgery simulation training project in Sub-Saharan Africa have doubled in just three months</w:t>
                      </w:r>
                    </w:p>
                  </w:txbxContent>
                </v:textbox>
                <w10:wrap type="square" anchorx="margin"/>
              </v:oval>
            </w:pict>
          </mc:Fallback>
        </mc:AlternateContent>
      </w:r>
    </w:p>
    <w:p w14:paraId="20C0BED1" w14:textId="77777777" w:rsidR="009F20BE" w:rsidRDefault="009F20BE">
      <w:pPr>
        <w:rPr>
          <w:rFonts w:ascii="Gill Sans MT" w:hAnsi="Gill Sans MT"/>
          <w:b/>
          <w:sz w:val="48"/>
          <w:szCs w:val="48"/>
        </w:rPr>
      </w:pPr>
    </w:p>
    <w:p w14:paraId="1D6519CA" w14:textId="77777777" w:rsidR="009F20BE" w:rsidRDefault="009F20BE">
      <w:pPr>
        <w:rPr>
          <w:rFonts w:ascii="Gill Sans MT" w:hAnsi="Gill Sans MT"/>
          <w:b/>
          <w:sz w:val="48"/>
          <w:szCs w:val="48"/>
        </w:rPr>
      </w:pPr>
    </w:p>
    <w:p w14:paraId="4A9B2742" w14:textId="77777777" w:rsidR="009F20BE" w:rsidRDefault="009F20BE">
      <w:pPr>
        <w:rPr>
          <w:rFonts w:ascii="Gill Sans MT" w:hAnsi="Gill Sans MT"/>
          <w:b/>
          <w:sz w:val="48"/>
          <w:szCs w:val="48"/>
        </w:rPr>
      </w:pPr>
    </w:p>
    <w:p w14:paraId="3D3DF6C1" w14:textId="77777777" w:rsidR="009F20BE" w:rsidRDefault="00937D74">
      <w:pPr>
        <w:rPr>
          <w:rFonts w:ascii="Gill Sans MT" w:hAnsi="Gill Sans MT"/>
          <w:b/>
          <w:sz w:val="48"/>
          <w:szCs w:val="48"/>
        </w:rPr>
      </w:pPr>
      <w:r w:rsidRPr="00901A3C">
        <w:rPr>
          <w:rFonts w:ascii="Gill Sans MT" w:hAnsi="Gill Sans MT" w:cs="Arial"/>
          <w:b/>
          <w:noProof/>
          <w:sz w:val="72"/>
          <w:szCs w:val="72"/>
          <w:lang w:eastAsia="en-GB"/>
        </w:rPr>
        <mc:AlternateContent>
          <mc:Choice Requires="wps">
            <w:drawing>
              <wp:anchor distT="45720" distB="45720" distL="114300" distR="114300" simplePos="0" relativeHeight="251668480" behindDoc="0" locked="0" layoutInCell="1" allowOverlap="1" wp14:anchorId="626602EC" wp14:editId="7E8B0E91">
                <wp:simplePos x="0" y="0"/>
                <wp:positionH relativeFrom="margin">
                  <wp:align>left</wp:align>
                </wp:positionH>
                <wp:positionV relativeFrom="paragraph">
                  <wp:posOffset>331470</wp:posOffset>
                </wp:positionV>
                <wp:extent cx="3877945" cy="3751580"/>
                <wp:effectExtent l="0" t="0" r="27305"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945" cy="3751580"/>
                        </a:xfrm>
                        <a:prstGeom prst="ellipse">
                          <a:avLst/>
                        </a:prstGeom>
                        <a:solidFill>
                          <a:srgbClr val="FF6600"/>
                        </a:solidFill>
                        <a:ln w="9525">
                          <a:solidFill>
                            <a:srgbClr val="FF6600"/>
                          </a:solidFill>
                          <a:miter lim="800000"/>
                          <a:headEnd/>
                          <a:tailEnd/>
                        </a:ln>
                      </wps:spPr>
                      <wps:txbx>
                        <w:txbxContent>
                          <w:p w14:paraId="5EF04A55" w14:textId="77777777" w:rsidR="009F20BE" w:rsidRPr="00E173FC" w:rsidRDefault="00937D74" w:rsidP="00E173FC">
                            <w:pPr>
                              <w:jc w:val="center"/>
                              <w:rPr>
                                <w:rFonts w:ascii="Gill Sans MT" w:hAnsi="Gill Sans MT"/>
                                <w:color w:val="FFFFFF" w:themeColor="background1"/>
                                <w:sz w:val="32"/>
                                <w:szCs w:val="32"/>
                              </w:rPr>
                            </w:pPr>
                            <w:r w:rsidRPr="00937D74">
                              <w:rPr>
                                <w:rFonts w:ascii="Gill Sans MT" w:hAnsi="Gill Sans MT" w:cs="Arial"/>
                                <w:color w:val="FFFFFF" w:themeColor="background1"/>
                                <w:sz w:val="32"/>
                                <w:szCs w:val="32"/>
                              </w:rPr>
                              <w:t>BCPB’s investment in the development of a Tanzania Ministry of Health child eye health module will result in 848 frontline child health workers receiving training</w:t>
                            </w:r>
                            <w:r w:rsidR="00F429F0">
                              <w:rPr>
                                <w:rFonts w:ascii="Gill Sans MT" w:hAnsi="Gill Sans MT" w:cs="Arial"/>
                                <w:color w:val="FFFFFF" w:themeColor="background1"/>
                                <w:sz w:val="32"/>
                                <w:szCs w:val="32"/>
                              </w:rPr>
                              <w:t xml:space="preserve"> for the first time in child eye health</w:t>
                            </w:r>
                            <w:r w:rsidRPr="00937D74">
                              <w:rPr>
                                <w:rFonts w:ascii="Gill Sans MT" w:hAnsi="Gill Sans MT" w:cs="Arial"/>
                                <w:color w:val="FFFFFF" w:themeColor="background1"/>
                                <w:sz w:val="32"/>
                                <w:szCs w:val="32"/>
                              </w:rPr>
                              <w:t xml:space="preserve"> and the production of educational videos which can be used around the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74E823D7" id="Text Box 3" o:spid="_x0000_s1028" style="position:absolute;margin-left:0;margin-top:26.1pt;width:305.35pt;height:295.4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" fillcolor="#f60" strokecolor="#f60">
                <v:stroke joinstyle="miter"/>
                <v:textbox>
                  <w:txbxContent>
                    <w:p w:rsidR="009F20BE" w:rsidRPr="00E173FC" w:rsidRDefault="00937D74" w:rsidP="00E173FC">
                      <w:pPr>
                        <w:jc w:val="center"/>
                        <w:rPr>
                          <w:rFonts w:ascii="Gill Sans MT" w:hAnsi="Gill Sans MT"/>
                          <w:color w:val="FFFFFF" w:themeColor="background1"/>
                          <w:sz w:val="32"/>
                          <w:szCs w:val="32"/>
                        </w:rPr>
                      </w:pPr>
                      <w:r w:rsidRPr="00937D74">
                        <w:rPr>
                          <w:rFonts w:ascii="Gill Sans MT" w:hAnsi="Gill Sans MT" w:cs="Arial"/>
                          <w:color w:val="FFFFFF" w:themeColor="background1"/>
                          <w:sz w:val="32"/>
                          <w:szCs w:val="32"/>
                        </w:rPr>
                        <w:t>BCPB’s investment in the development of a Tanzania Ministry of Health child eye health module will result in 848 frontline child health workers receiving training</w:t>
                      </w:r>
                      <w:r w:rsidR="00F429F0">
                        <w:rPr>
                          <w:rFonts w:ascii="Gill Sans MT" w:hAnsi="Gill Sans MT" w:cs="Arial"/>
                          <w:color w:val="FFFFFF" w:themeColor="background1"/>
                          <w:sz w:val="32"/>
                          <w:szCs w:val="32"/>
                        </w:rPr>
                        <w:t xml:space="preserve"> for the first time in child eye health</w:t>
                      </w:r>
                      <w:r w:rsidRPr="00937D74">
                        <w:rPr>
                          <w:rFonts w:ascii="Gill Sans MT" w:hAnsi="Gill Sans MT" w:cs="Arial"/>
                          <w:color w:val="FFFFFF" w:themeColor="background1"/>
                          <w:sz w:val="32"/>
                          <w:szCs w:val="32"/>
                        </w:rPr>
                        <w:t xml:space="preserve"> and the production of educational videos which can be used around the world</w:t>
                      </w:r>
                    </w:p>
                  </w:txbxContent>
                </v:textbox>
                <w10:wrap type="square" anchorx="margin"/>
              </v:oval>
            </w:pict>
          </mc:Fallback>
        </mc:AlternateContent>
      </w:r>
    </w:p>
    <w:p w14:paraId="0D30138C" w14:textId="77777777" w:rsidR="009F20BE" w:rsidRDefault="009F20BE">
      <w:pPr>
        <w:rPr>
          <w:rFonts w:ascii="Gill Sans MT" w:hAnsi="Gill Sans MT"/>
          <w:b/>
          <w:sz w:val="48"/>
          <w:szCs w:val="48"/>
        </w:rPr>
      </w:pPr>
    </w:p>
    <w:p w14:paraId="086A95A3" w14:textId="77777777" w:rsidR="009F20BE" w:rsidRDefault="00937D74">
      <w:pPr>
        <w:rPr>
          <w:rFonts w:ascii="Gill Sans MT" w:hAnsi="Gill Sans MT"/>
          <w:b/>
          <w:sz w:val="48"/>
          <w:szCs w:val="48"/>
        </w:rPr>
      </w:pPr>
      <w:r w:rsidRPr="00083428">
        <w:rPr>
          <w:rFonts w:ascii="Gill Sans MT" w:hAnsi="Gill Sans MT" w:cs="Arial"/>
          <w:b/>
          <w:noProof/>
          <w:sz w:val="72"/>
          <w:szCs w:val="72"/>
          <w:lang w:eastAsia="en-GB"/>
        </w:rPr>
        <mc:AlternateContent>
          <mc:Choice Requires="wps">
            <w:drawing>
              <wp:anchor distT="45720" distB="45720" distL="114300" distR="114300" simplePos="0" relativeHeight="251676672" behindDoc="0" locked="0" layoutInCell="1" allowOverlap="1" wp14:anchorId="37BAD407" wp14:editId="1564D40E">
                <wp:simplePos x="0" y="0"/>
                <wp:positionH relativeFrom="margin">
                  <wp:posOffset>3219450</wp:posOffset>
                </wp:positionH>
                <wp:positionV relativeFrom="paragraph">
                  <wp:posOffset>304165</wp:posOffset>
                </wp:positionV>
                <wp:extent cx="2724150" cy="28479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847975"/>
                        </a:xfrm>
                        <a:prstGeom prst="ellipse">
                          <a:avLst/>
                        </a:prstGeom>
                        <a:solidFill>
                          <a:schemeClr val="accent1">
                            <a:lumMod val="50000"/>
                          </a:schemeClr>
                        </a:solidFill>
                        <a:ln w="9525">
                          <a:solidFill>
                            <a:schemeClr val="accent1">
                              <a:lumMod val="50000"/>
                            </a:schemeClr>
                          </a:solidFill>
                          <a:miter lim="800000"/>
                          <a:headEnd/>
                          <a:tailEnd/>
                        </a:ln>
                      </wps:spPr>
                      <wps:txbx>
                        <w:txbxContent>
                          <w:p w14:paraId="66EFDD6B" w14:textId="77777777" w:rsidR="009F20BE" w:rsidRPr="00656EC9" w:rsidRDefault="00F35546" w:rsidP="009F20BE">
                            <w:pPr>
                              <w:jc w:val="center"/>
                              <w:rPr>
                                <w:rFonts w:ascii="Gill Sans MT" w:hAnsi="Gill Sans MT"/>
                                <w:sz w:val="34"/>
                                <w:szCs w:val="34"/>
                              </w:rPr>
                            </w:pPr>
                            <w:r w:rsidRPr="00F35546">
                              <w:rPr>
                                <w:rFonts w:ascii="Gill Sans MT" w:hAnsi="Gill Sans MT"/>
                                <w:color w:val="FFFFFF" w:themeColor="background1"/>
                                <w:sz w:val="30"/>
                                <w:szCs w:val="30"/>
                              </w:rPr>
                              <w:t>BCPB-funded research and training work in Nepal and Bangladesh is enabling many more children to attend school after bilateral cataract surgery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28F58E73" id="_x0000_s1029" style="position:absolute;margin-left:253.5pt;margin-top:23.95pt;width:214.5pt;height:224.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" fillcolor="#1f4d78 [1604]" strokecolor="#1f4d78 [1604]">
                <v:stroke joinstyle="miter"/>
                <v:textbox>
                  <w:txbxContent>
                    <w:p w:rsidR="009F20BE" w:rsidRPr="00656EC9" w:rsidRDefault="00F35546" w:rsidP="009F20BE">
                      <w:pPr>
                        <w:jc w:val="center"/>
                        <w:rPr>
                          <w:rFonts w:ascii="Gill Sans MT" w:hAnsi="Gill Sans MT"/>
                          <w:sz w:val="34"/>
                          <w:szCs w:val="34"/>
                        </w:rPr>
                      </w:pPr>
                      <w:r w:rsidRPr="00F35546">
                        <w:rPr>
                          <w:rFonts w:ascii="Gill Sans MT" w:hAnsi="Gill Sans MT"/>
                          <w:color w:val="FFFFFF" w:themeColor="background1"/>
                          <w:sz w:val="30"/>
                          <w:szCs w:val="30"/>
                        </w:rPr>
                        <w:t>BCPB-funded research and training work in Nepal and Bangladesh is enabling many more children to attend school after bilateral cataract surgery</w:t>
                      </w:r>
                    </w:p>
                  </w:txbxContent>
                </v:textbox>
                <w10:wrap type="square" anchorx="margin"/>
              </v:oval>
            </w:pict>
          </mc:Fallback>
        </mc:AlternateContent>
      </w:r>
    </w:p>
    <w:p w14:paraId="7BFB5565" w14:textId="77777777" w:rsidR="009F20BE" w:rsidRDefault="009F20BE">
      <w:pPr>
        <w:rPr>
          <w:rFonts w:ascii="Gill Sans MT" w:hAnsi="Gill Sans MT"/>
          <w:b/>
          <w:sz w:val="48"/>
          <w:szCs w:val="48"/>
        </w:rPr>
      </w:pPr>
    </w:p>
    <w:p w14:paraId="7407F2F5" w14:textId="77777777" w:rsidR="001D399A" w:rsidRDefault="001D399A">
      <w:pPr>
        <w:rPr>
          <w:rFonts w:ascii="Gill Sans MT" w:hAnsi="Gill Sans MT"/>
          <w:b/>
          <w:sz w:val="48"/>
          <w:szCs w:val="48"/>
        </w:rPr>
      </w:pPr>
    </w:p>
    <w:p w14:paraId="7000972A" w14:textId="77777777" w:rsidR="001D399A" w:rsidRDefault="001D399A">
      <w:pPr>
        <w:rPr>
          <w:rFonts w:ascii="Gill Sans MT" w:hAnsi="Gill Sans MT"/>
          <w:b/>
          <w:sz w:val="48"/>
          <w:szCs w:val="48"/>
        </w:rPr>
      </w:pPr>
    </w:p>
    <w:p w14:paraId="61B41154" w14:textId="77777777" w:rsidR="001D399A" w:rsidRDefault="001D399A">
      <w:pPr>
        <w:rPr>
          <w:rFonts w:ascii="Gill Sans MT" w:hAnsi="Gill Sans MT"/>
          <w:b/>
          <w:sz w:val="48"/>
          <w:szCs w:val="48"/>
        </w:rPr>
      </w:pPr>
    </w:p>
    <w:p w14:paraId="5409B315" w14:textId="77777777" w:rsidR="009F20BE" w:rsidRDefault="00937D74">
      <w:pPr>
        <w:rPr>
          <w:rFonts w:ascii="Gill Sans MT" w:hAnsi="Gill Sans MT"/>
          <w:b/>
          <w:sz w:val="48"/>
          <w:szCs w:val="48"/>
        </w:rPr>
      </w:pPr>
      <w:r w:rsidRPr="00083428">
        <w:rPr>
          <w:rFonts w:ascii="Gill Sans MT" w:hAnsi="Gill Sans MT" w:cs="Arial"/>
          <w:b/>
          <w:noProof/>
          <w:sz w:val="72"/>
          <w:szCs w:val="72"/>
          <w:lang w:eastAsia="en-GB"/>
        </w:rPr>
        <mc:AlternateContent>
          <mc:Choice Requires="wps">
            <w:drawing>
              <wp:anchor distT="45720" distB="45720" distL="114300" distR="114300" simplePos="0" relativeHeight="251670528" behindDoc="0" locked="0" layoutInCell="1" allowOverlap="1" wp14:anchorId="5827E9D0" wp14:editId="0E41AA68">
                <wp:simplePos x="0" y="0"/>
                <wp:positionH relativeFrom="margin">
                  <wp:posOffset>304800</wp:posOffset>
                </wp:positionH>
                <wp:positionV relativeFrom="paragraph">
                  <wp:posOffset>252730</wp:posOffset>
                </wp:positionV>
                <wp:extent cx="3238500" cy="30480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048000"/>
                        </a:xfrm>
                        <a:prstGeom prst="ellipse">
                          <a:avLst/>
                        </a:prstGeom>
                        <a:solidFill>
                          <a:schemeClr val="accent1">
                            <a:lumMod val="50000"/>
                          </a:schemeClr>
                        </a:solidFill>
                        <a:ln w="9525">
                          <a:solidFill>
                            <a:schemeClr val="accent1">
                              <a:lumMod val="50000"/>
                            </a:schemeClr>
                          </a:solidFill>
                          <a:miter lim="800000"/>
                          <a:headEnd/>
                          <a:tailEnd/>
                        </a:ln>
                      </wps:spPr>
                      <wps:txbx>
                        <w:txbxContent>
                          <w:p w14:paraId="0DF125C7" w14:textId="77777777" w:rsidR="009F20BE" w:rsidRPr="009F20BE" w:rsidRDefault="00937D74" w:rsidP="009F20BE">
                            <w:pPr>
                              <w:jc w:val="center"/>
                              <w:rPr>
                                <w:rFonts w:ascii="Gill Sans MT" w:eastAsia="Times New Roman" w:hAnsi="Gill Sans MT" w:cs="Calibri"/>
                                <w:iCs/>
                                <w:color w:val="FFFFFF" w:themeColor="background1"/>
                                <w:sz w:val="30"/>
                                <w:szCs w:val="30"/>
                              </w:rPr>
                            </w:pPr>
                            <w:r w:rsidRPr="00937D74">
                              <w:rPr>
                                <w:rFonts w:ascii="Gill Sans MT" w:eastAsia="Times New Roman" w:hAnsi="Gill Sans MT" w:cs="Calibri"/>
                                <w:iCs/>
                                <w:color w:val="FFFFFF" w:themeColor="background1"/>
                                <w:sz w:val="30"/>
                                <w:szCs w:val="30"/>
                              </w:rPr>
                              <w:t>A BCPB-supported project in Malawi will enable medical, nursing and other staff in the country to use a simple corneal sampling technique to better detect and treat cases of Microbial Keratitis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1FD338C0" id="_x0000_s1030" style="position:absolute;margin-left:24pt;margin-top:19.9pt;width:255pt;height:240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" fillcolor="#1f4d78 [1604]" strokecolor="#1f4d78 [1604]">
                <v:stroke joinstyle="miter"/>
                <v:textbox>
                  <w:txbxContent>
                    <w:p w:rsidR="009F20BE" w:rsidRPr="009F20BE" w:rsidRDefault="00937D74" w:rsidP="009F20BE">
                      <w:pPr>
                        <w:jc w:val="center"/>
                        <w:rPr>
                          <w:rFonts w:ascii="Gill Sans MT" w:eastAsia="Times New Roman" w:hAnsi="Gill Sans MT" w:cs="Calibri"/>
                          <w:iCs/>
                          <w:color w:val="FFFFFF" w:themeColor="background1"/>
                          <w:sz w:val="30"/>
                          <w:szCs w:val="30"/>
                        </w:rPr>
                      </w:pPr>
                      <w:r w:rsidRPr="00937D74">
                        <w:rPr>
                          <w:rFonts w:ascii="Gill Sans MT" w:eastAsia="Times New Roman" w:hAnsi="Gill Sans MT" w:cs="Calibri"/>
                          <w:iCs/>
                          <w:color w:val="FFFFFF" w:themeColor="background1"/>
                          <w:sz w:val="30"/>
                          <w:szCs w:val="30"/>
                        </w:rPr>
                        <w:t>A BCPB-supported project in Malawi will enable medical, nursing and other staff in the country to use a simple corneal sampling technique to better detect and treat cases of Microbial Keratitis</w:t>
                      </w:r>
                    </w:p>
                  </w:txbxContent>
                </v:textbox>
                <w10:wrap type="square" anchorx="margin"/>
              </v:oval>
            </w:pict>
          </mc:Fallback>
        </mc:AlternateContent>
      </w:r>
      <w:r w:rsidR="000628F4" w:rsidRPr="00901A3C">
        <w:rPr>
          <w:rFonts w:ascii="Gill Sans MT" w:hAnsi="Gill Sans MT" w:cs="Arial"/>
          <w:b/>
          <w:noProof/>
          <w:sz w:val="72"/>
          <w:szCs w:val="72"/>
          <w:lang w:eastAsia="en-GB"/>
        </w:rPr>
        <mc:AlternateContent>
          <mc:Choice Requires="wps">
            <w:drawing>
              <wp:anchor distT="45720" distB="45720" distL="114300" distR="114300" simplePos="0" relativeHeight="251662336" behindDoc="0" locked="0" layoutInCell="1" allowOverlap="1" wp14:anchorId="08330318" wp14:editId="280A62BF">
                <wp:simplePos x="0" y="0"/>
                <wp:positionH relativeFrom="margin">
                  <wp:posOffset>3429635</wp:posOffset>
                </wp:positionH>
                <wp:positionV relativeFrom="paragraph">
                  <wp:posOffset>370840</wp:posOffset>
                </wp:positionV>
                <wp:extent cx="2778125" cy="2705100"/>
                <wp:effectExtent l="0" t="0" r="2222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2705100"/>
                        </a:xfrm>
                        <a:prstGeom prst="ellipse">
                          <a:avLst/>
                        </a:prstGeom>
                        <a:solidFill>
                          <a:srgbClr val="FF6600"/>
                        </a:solidFill>
                        <a:ln w="9525">
                          <a:solidFill>
                            <a:srgbClr val="FF6600"/>
                          </a:solidFill>
                          <a:miter lim="800000"/>
                          <a:headEnd/>
                          <a:tailEnd/>
                        </a:ln>
                      </wps:spPr>
                      <wps:txbx>
                        <w:txbxContent>
                          <w:p w14:paraId="60970300" w14:textId="77777777" w:rsidR="009F20BE" w:rsidRPr="009F20BE" w:rsidRDefault="00937D74" w:rsidP="009F20BE">
                            <w:pPr>
                              <w:jc w:val="center"/>
                              <w:rPr>
                                <w:rFonts w:ascii="Gill Sans MT" w:hAnsi="Gill Sans MT"/>
                                <w:color w:val="FFFFFF" w:themeColor="background1"/>
                                <w:sz w:val="30"/>
                                <w:szCs w:val="30"/>
                              </w:rPr>
                            </w:pPr>
                            <w:r w:rsidRPr="00937D74">
                              <w:rPr>
                                <w:rFonts w:ascii="Gill Sans MT" w:hAnsi="Gill Sans MT"/>
                                <w:color w:val="FFFFFF" w:themeColor="background1"/>
                                <w:sz w:val="30"/>
                                <w:szCs w:val="30"/>
                              </w:rPr>
                              <w:t>A mentorship programme supported by BCPB has helped to establish a diabetic retinopathy screening programme in Swaziland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74ABB548" id="_x0000_s1031" style="position:absolute;margin-left:270.05pt;margin-top:29.2pt;width:218.75pt;height:21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" fillcolor="#f60" strokecolor="#f60">
                <v:stroke joinstyle="miter"/>
                <v:textbox>
                  <w:txbxContent>
                    <w:p w:rsidR="009F20BE" w:rsidRPr="009F20BE" w:rsidRDefault="00937D74" w:rsidP="009F20BE">
                      <w:pPr>
                        <w:jc w:val="center"/>
                        <w:rPr>
                          <w:rFonts w:ascii="Gill Sans MT" w:hAnsi="Gill Sans MT"/>
                          <w:color w:val="FFFFFF" w:themeColor="background1"/>
                          <w:sz w:val="30"/>
                          <w:szCs w:val="30"/>
                        </w:rPr>
                      </w:pPr>
                      <w:r w:rsidRPr="00937D74">
                        <w:rPr>
                          <w:rFonts w:ascii="Gill Sans MT" w:hAnsi="Gill Sans MT"/>
                          <w:color w:val="FFFFFF" w:themeColor="background1"/>
                          <w:sz w:val="30"/>
                          <w:szCs w:val="30"/>
                        </w:rPr>
                        <w:t>A mentorship programme supported by BCPB has helped to establish a diabetic retinopathy screening programme in Swaziland</w:t>
                      </w:r>
                    </w:p>
                  </w:txbxContent>
                </v:textbox>
                <w10:wrap type="square" anchorx="margin"/>
              </v:oval>
            </w:pict>
          </mc:Fallback>
        </mc:AlternateContent>
      </w:r>
    </w:p>
    <w:p w14:paraId="1328183B" w14:textId="77777777" w:rsidR="009F20BE" w:rsidRPr="009F20BE" w:rsidRDefault="00F429F0">
      <w:pPr>
        <w:rPr>
          <w:rFonts w:ascii="Gill Sans MT" w:hAnsi="Gill Sans MT"/>
          <w:b/>
          <w:sz w:val="48"/>
          <w:szCs w:val="48"/>
        </w:rPr>
      </w:pPr>
      <w:r w:rsidRPr="00901A3C">
        <w:rPr>
          <w:rFonts w:ascii="Gill Sans MT" w:hAnsi="Gill Sans MT" w:cs="Arial"/>
          <w:b/>
          <w:noProof/>
          <w:sz w:val="72"/>
          <w:szCs w:val="72"/>
          <w:lang w:eastAsia="en-GB"/>
        </w:rPr>
        <w:lastRenderedPageBreak/>
        <mc:AlternateContent>
          <mc:Choice Requires="wps">
            <w:drawing>
              <wp:anchor distT="45720" distB="45720" distL="114300" distR="114300" simplePos="0" relativeHeight="251678720" behindDoc="0" locked="0" layoutInCell="1" allowOverlap="1" wp14:anchorId="317B079D" wp14:editId="57DFDDC9">
                <wp:simplePos x="0" y="0"/>
                <wp:positionH relativeFrom="margin">
                  <wp:posOffset>2994025</wp:posOffset>
                </wp:positionH>
                <wp:positionV relativeFrom="paragraph">
                  <wp:posOffset>3211830</wp:posOffset>
                </wp:positionV>
                <wp:extent cx="3649345" cy="3619500"/>
                <wp:effectExtent l="0" t="0" r="2730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3619500"/>
                        </a:xfrm>
                        <a:prstGeom prst="ellipse">
                          <a:avLst/>
                        </a:prstGeom>
                        <a:solidFill>
                          <a:srgbClr val="FF6600"/>
                        </a:solidFill>
                        <a:ln w="9525">
                          <a:solidFill>
                            <a:srgbClr val="FF6600"/>
                          </a:solidFill>
                          <a:miter lim="800000"/>
                          <a:headEnd/>
                          <a:tailEnd/>
                        </a:ln>
                      </wps:spPr>
                      <wps:txbx>
                        <w:txbxContent>
                          <w:p w14:paraId="6CB001E8" w14:textId="77777777" w:rsidR="009F20BE" w:rsidRPr="0061669E" w:rsidRDefault="00937D74" w:rsidP="009F20BE">
                            <w:pPr>
                              <w:jc w:val="center"/>
                              <w:rPr>
                                <w:rFonts w:ascii="Gill Sans MT" w:hAnsi="Gill Sans MT"/>
                                <w:color w:val="FFFFFF" w:themeColor="background1"/>
                                <w:sz w:val="30"/>
                                <w:szCs w:val="30"/>
                              </w:rPr>
                            </w:pPr>
                            <w:r w:rsidRPr="00937D74">
                              <w:rPr>
                                <w:rFonts w:ascii="Gill Sans MT" w:hAnsi="Gill Sans MT"/>
                                <w:color w:val="FFFFFF" w:themeColor="background1"/>
                                <w:sz w:val="30"/>
                                <w:szCs w:val="30"/>
                              </w:rPr>
                              <w:t>BCPB’s support of emerging eye health professionals has led to high-achieving leaders in the field of blindness prevention, with our first ever fellow Dr Ciku Mathenge taking a leading role in the production of a World Health Organization eye health care training manual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0305274E" id="_x0000_s1032" style="position:absolute;margin-left:235.75pt;margin-top:252.9pt;width:287.35pt;height:28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" fillcolor="#f60" strokecolor="#f60">
                <v:stroke joinstyle="miter"/>
                <v:textbox>
                  <w:txbxContent>
                    <w:p w:rsidR="009F20BE" w:rsidRPr="0061669E" w:rsidRDefault="00937D74" w:rsidP="009F20BE">
                      <w:pPr>
                        <w:jc w:val="center"/>
                        <w:rPr>
                          <w:rFonts w:ascii="Gill Sans MT" w:hAnsi="Gill Sans MT"/>
                          <w:color w:val="FFFFFF" w:themeColor="background1"/>
                          <w:sz w:val="30"/>
                          <w:szCs w:val="30"/>
                        </w:rPr>
                      </w:pPr>
                      <w:r w:rsidRPr="00937D74">
                        <w:rPr>
                          <w:rFonts w:ascii="Gill Sans MT" w:hAnsi="Gill Sans MT"/>
                          <w:color w:val="FFFFFF" w:themeColor="background1"/>
                          <w:sz w:val="30"/>
                          <w:szCs w:val="30"/>
                        </w:rPr>
                        <w:t xml:space="preserve">BCPB’s support of emerging eye health professionals has led to high-achieving leaders in the field of blindness prevention, with our first ever fellow Dr </w:t>
                      </w:r>
                      <w:proofErr w:type="spellStart"/>
                      <w:r w:rsidRPr="00937D74">
                        <w:rPr>
                          <w:rFonts w:ascii="Gill Sans MT" w:hAnsi="Gill Sans MT"/>
                          <w:color w:val="FFFFFF" w:themeColor="background1"/>
                          <w:sz w:val="30"/>
                          <w:szCs w:val="30"/>
                        </w:rPr>
                        <w:t>Ciku</w:t>
                      </w:r>
                      <w:proofErr w:type="spellEnd"/>
                      <w:r w:rsidRPr="00937D74">
                        <w:rPr>
                          <w:rFonts w:ascii="Gill Sans MT" w:hAnsi="Gill Sans MT"/>
                          <w:color w:val="FFFFFF" w:themeColor="background1"/>
                          <w:sz w:val="30"/>
                          <w:szCs w:val="30"/>
                        </w:rPr>
                        <w:t xml:space="preserve"> </w:t>
                      </w:r>
                      <w:proofErr w:type="spellStart"/>
                      <w:r w:rsidRPr="00937D74">
                        <w:rPr>
                          <w:rFonts w:ascii="Gill Sans MT" w:hAnsi="Gill Sans MT"/>
                          <w:color w:val="FFFFFF" w:themeColor="background1"/>
                          <w:sz w:val="30"/>
                          <w:szCs w:val="30"/>
                        </w:rPr>
                        <w:t>Mathenge</w:t>
                      </w:r>
                      <w:proofErr w:type="spellEnd"/>
                      <w:r w:rsidRPr="00937D74">
                        <w:rPr>
                          <w:rFonts w:ascii="Gill Sans MT" w:hAnsi="Gill Sans MT"/>
                          <w:color w:val="FFFFFF" w:themeColor="background1"/>
                          <w:sz w:val="30"/>
                          <w:szCs w:val="30"/>
                        </w:rPr>
                        <w:t xml:space="preserve"> taking a leading role in the production of a World Health Organization eye health care training manual</w:t>
                      </w:r>
                    </w:p>
                  </w:txbxContent>
                </v:textbox>
                <w10:wrap type="square" anchorx="margin"/>
              </v:oval>
            </w:pict>
          </mc:Fallback>
        </mc:AlternateContent>
      </w:r>
      <w:r w:rsidRPr="00901A3C">
        <w:rPr>
          <w:rFonts w:ascii="Gill Sans MT" w:hAnsi="Gill Sans MT" w:cs="Arial"/>
          <w:b/>
          <w:noProof/>
          <w:sz w:val="72"/>
          <w:szCs w:val="72"/>
          <w:lang w:eastAsia="en-GB"/>
        </w:rPr>
        <mc:AlternateContent>
          <mc:Choice Requires="wps">
            <w:drawing>
              <wp:anchor distT="45720" distB="45720" distL="114300" distR="114300" simplePos="0" relativeHeight="251672576" behindDoc="0" locked="0" layoutInCell="1" allowOverlap="1" wp14:anchorId="424C5A5C" wp14:editId="06335C4F">
                <wp:simplePos x="0" y="0"/>
                <wp:positionH relativeFrom="margin">
                  <wp:posOffset>559469</wp:posOffset>
                </wp:positionH>
                <wp:positionV relativeFrom="paragraph">
                  <wp:posOffset>1122446</wp:posOffset>
                </wp:positionV>
                <wp:extent cx="2933700" cy="30956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095625"/>
                        </a:xfrm>
                        <a:prstGeom prst="ellipse">
                          <a:avLst/>
                        </a:prstGeom>
                        <a:solidFill>
                          <a:srgbClr val="FF6600"/>
                        </a:solidFill>
                        <a:ln w="9525">
                          <a:solidFill>
                            <a:srgbClr val="FF6600"/>
                          </a:solidFill>
                          <a:miter lim="800000"/>
                          <a:headEnd/>
                          <a:tailEnd/>
                        </a:ln>
                      </wps:spPr>
                      <wps:txbx>
                        <w:txbxContent>
                          <w:p w14:paraId="16183F79" w14:textId="77777777" w:rsidR="009F20BE" w:rsidRPr="009F20BE" w:rsidRDefault="00F35546" w:rsidP="009F20BE">
                            <w:pPr>
                              <w:jc w:val="center"/>
                              <w:rPr>
                                <w:rFonts w:ascii="Gill Sans MT" w:hAnsi="Gill Sans MT"/>
                                <w:color w:val="FFFFFF" w:themeColor="background1"/>
                                <w:sz w:val="30"/>
                                <w:szCs w:val="30"/>
                              </w:rPr>
                            </w:pPr>
                            <w:r w:rsidRPr="00F35546">
                              <w:rPr>
                                <w:rFonts w:ascii="Gill Sans MT" w:hAnsi="Gill Sans MT"/>
                                <w:color w:val="FFFFFF" w:themeColor="background1"/>
                                <w:sz w:val="30"/>
                                <w:szCs w:val="30"/>
                              </w:rPr>
                              <w:t>BCPB funding has ensured excellent recruitment and retention of patients to the world’s largest trial for alternative glaucoma treatment in China, leading to more robust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5F37141F" id="_x0000_s1033" style="position:absolute;margin-left:44.05pt;margin-top:88.4pt;width:231pt;height:243.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" fillcolor="#f60" strokecolor="#f60">
                <v:stroke joinstyle="miter"/>
                <v:textbox>
                  <w:txbxContent>
                    <w:p w:rsidR="009F20BE" w:rsidRPr="009F20BE" w:rsidRDefault="00F35546" w:rsidP="009F20BE">
                      <w:pPr>
                        <w:jc w:val="center"/>
                        <w:rPr>
                          <w:rFonts w:ascii="Gill Sans MT" w:hAnsi="Gill Sans MT"/>
                          <w:color w:val="FFFFFF" w:themeColor="background1"/>
                          <w:sz w:val="30"/>
                          <w:szCs w:val="30"/>
                        </w:rPr>
                      </w:pPr>
                      <w:r w:rsidRPr="00F35546">
                        <w:rPr>
                          <w:rFonts w:ascii="Gill Sans MT" w:hAnsi="Gill Sans MT"/>
                          <w:color w:val="FFFFFF" w:themeColor="background1"/>
                          <w:sz w:val="30"/>
                          <w:szCs w:val="30"/>
                        </w:rPr>
                        <w:t>BCPB funding has ensured excellent recruitment and retention of patients to the world’s largest trial for alternative glaucoma treatment in China, leading to more robust results</w:t>
                      </w:r>
                    </w:p>
                  </w:txbxContent>
                </v:textbox>
                <w10:wrap type="square" anchorx="margin"/>
              </v:oval>
            </w:pict>
          </mc:Fallback>
        </mc:AlternateContent>
      </w:r>
      <w:r w:rsidRPr="00B4343C">
        <w:rPr>
          <w:rFonts w:ascii="Gill Sans MT" w:hAnsi="Gill Sans MT" w:cs="Arial"/>
          <w:b/>
          <w:noProof/>
          <w:sz w:val="72"/>
          <w:szCs w:val="72"/>
          <w:lang w:eastAsia="en-GB"/>
        </w:rPr>
        <mc:AlternateContent>
          <mc:Choice Requires="wps">
            <w:drawing>
              <wp:anchor distT="45720" distB="45720" distL="114300" distR="114300" simplePos="0" relativeHeight="251666432" behindDoc="0" locked="0" layoutInCell="1" allowOverlap="1" wp14:anchorId="7B68F0DA" wp14:editId="03ECD735">
                <wp:simplePos x="0" y="0"/>
                <wp:positionH relativeFrom="margin">
                  <wp:posOffset>419601</wp:posOffset>
                </wp:positionH>
                <wp:positionV relativeFrom="paragraph">
                  <wp:posOffset>4028072</wp:posOffset>
                </wp:positionV>
                <wp:extent cx="3181350" cy="2787650"/>
                <wp:effectExtent l="0" t="0" r="19050" b="127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87650"/>
                        </a:xfrm>
                        <a:prstGeom prst="ellipse">
                          <a:avLst/>
                        </a:prstGeom>
                        <a:solidFill>
                          <a:schemeClr val="accent1">
                            <a:lumMod val="50000"/>
                          </a:schemeClr>
                        </a:solidFill>
                        <a:ln w="9525">
                          <a:solidFill>
                            <a:schemeClr val="accent1">
                              <a:lumMod val="50000"/>
                            </a:schemeClr>
                          </a:solidFill>
                          <a:miter lim="800000"/>
                          <a:headEnd/>
                          <a:tailEnd/>
                        </a:ln>
                      </wps:spPr>
                      <wps:txbx>
                        <w:txbxContent>
                          <w:p w14:paraId="4A642185" w14:textId="77777777" w:rsidR="009F20BE" w:rsidRPr="00937D74" w:rsidRDefault="00937D74" w:rsidP="00937D74">
                            <w:pPr>
                              <w:jc w:val="center"/>
                              <w:rPr>
                                <w:rFonts w:ascii="Gill Sans MT" w:hAnsi="Gill Sans MT"/>
                                <w:sz w:val="30"/>
                                <w:szCs w:val="30"/>
                              </w:rPr>
                            </w:pPr>
                            <w:r w:rsidRPr="00937D74">
                              <w:rPr>
                                <w:rFonts w:ascii="Gill Sans MT" w:hAnsi="Gill Sans MT"/>
                                <w:color w:val="FFFFFF" w:themeColor="background1"/>
                                <w:sz w:val="30"/>
                                <w:szCs w:val="30"/>
                              </w:rPr>
                              <w:t>Hundreds of patients in Nigeria have had their sight saved through early detection of glaucoma after a BCPB grant helped to test</w:t>
                            </w:r>
                            <w:r w:rsidRPr="00937D74">
                              <w:rPr>
                                <w:rFonts w:ascii="Gill Sans MT" w:hAnsi="Gill Sans MT"/>
                                <w:color w:val="FFFFFF" w:themeColor="background1"/>
                                <w:sz w:val="34"/>
                                <w:szCs w:val="34"/>
                              </w:rPr>
                              <w:t xml:space="preserve"> </w:t>
                            </w:r>
                            <w:r w:rsidRPr="00937D74">
                              <w:rPr>
                                <w:rFonts w:ascii="Gill Sans MT" w:hAnsi="Gill Sans MT"/>
                                <w:color w:val="FFFFFF" w:themeColor="background1"/>
                                <w:sz w:val="30"/>
                                <w:szCs w:val="30"/>
                              </w:rPr>
                              <w:t>methodology and purchase equipment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61FAC619" id="_x0000_s1034" style="position:absolute;margin-left:33.05pt;margin-top:317.15pt;width:250.5pt;height:21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" fillcolor="#1f4d78 [1604]" strokecolor="#1f4d78 [1604]">
                <v:stroke joinstyle="miter"/>
                <v:textbox>
                  <w:txbxContent>
                    <w:p w:rsidR="009F20BE" w:rsidRPr="00937D74" w:rsidRDefault="00937D74" w:rsidP="00937D74">
                      <w:pPr>
                        <w:jc w:val="center"/>
                        <w:rPr>
                          <w:rFonts w:ascii="Gill Sans MT" w:hAnsi="Gill Sans MT"/>
                          <w:sz w:val="30"/>
                          <w:szCs w:val="30"/>
                        </w:rPr>
                      </w:pPr>
                      <w:r w:rsidRPr="00937D74">
                        <w:rPr>
                          <w:rFonts w:ascii="Gill Sans MT" w:hAnsi="Gill Sans MT"/>
                          <w:color w:val="FFFFFF" w:themeColor="background1"/>
                          <w:sz w:val="30"/>
                          <w:szCs w:val="30"/>
                        </w:rPr>
                        <w:t>Hundreds of patients i</w:t>
                      </w:r>
                      <w:bookmarkStart w:id="1" w:name="_GoBack"/>
                      <w:r w:rsidRPr="00937D74">
                        <w:rPr>
                          <w:rFonts w:ascii="Gill Sans MT" w:hAnsi="Gill Sans MT"/>
                          <w:color w:val="FFFFFF" w:themeColor="background1"/>
                          <w:sz w:val="30"/>
                          <w:szCs w:val="30"/>
                        </w:rPr>
                        <w:t>n Nigeria have had their sight saved through early detection of glaucoma after a BCPB grant helped to test</w:t>
                      </w:r>
                      <w:r w:rsidRPr="00937D74">
                        <w:rPr>
                          <w:rFonts w:ascii="Gill Sans MT" w:hAnsi="Gill Sans MT"/>
                          <w:color w:val="FFFFFF" w:themeColor="background1"/>
                          <w:sz w:val="34"/>
                          <w:szCs w:val="34"/>
                        </w:rPr>
                        <w:t xml:space="preserve"> </w:t>
                      </w:r>
                      <w:r w:rsidRPr="00937D74">
                        <w:rPr>
                          <w:rFonts w:ascii="Gill Sans MT" w:hAnsi="Gill Sans MT"/>
                          <w:color w:val="FFFFFF" w:themeColor="background1"/>
                          <w:sz w:val="30"/>
                          <w:szCs w:val="30"/>
                        </w:rPr>
                        <w:t>methodology and purchase equipment</w:t>
                      </w:r>
                      <w:bookmarkEnd w:id="1"/>
                    </w:p>
                  </w:txbxContent>
                </v:textbox>
                <w10:wrap type="square" anchorx="margin"/>
              </v:oval>
            </w:pict>
          </mc:Fallback>
        </mc:AlternateContent>
      </w:r>
      <w:r w:rsidRPr="00901A3C">
        <w:rPr>
          <w:rFonts w:ascii="Gill Sans MT" w:hAnsi="Gill Sans MT" w:cs="Arial"/>
          <w:b/>
          <w:noProof/>
          <w:sz w:val="72"/>
          <w:szCs w:val="72"/>
          <w:lang w:eastAsia="en-GB"/>
        </w:rPr>
        <mc:AlternateContent>
          <mc:Choice Requires="wps">
            <w:drawing>
              <wp:anchor distT="45720" distB="45720" distL="114300" distR="114300" simplePos="0" relativeHeight="251674624" behindDoc="0" locked="0" layoutInCell="1" allowOverlap="1" wp14:anchorId="3008B10C" wp14:editId="587CD3F4">
                <wp:simplePos x="0" y="0"/>
                <wp:positionH relativeFrom="margin">
                  <wp:posOffset>223586</wp:posOffset>
                </wp:positionH>
                <wp:positionV relativeFrom="paragraph">
                  <wp:posOffset>6593806</wp:posOffset>
                </wp:positionV>
                <wp:extent cx="3200400" cy="28384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838450"/>
                        </a:xfrm>
                        <a:prstGeom prst="ellipse">
                          <a:avLst/>
                        </a:prstGeom>
                        <a:solidFill>
                          <a:srgbClr val="FF6600"/>
                        </a:solidFill>
                        <a:ln w="9525">
                          <a:solidFill>
                            <a:srgbClr val="FF6600"/>
                          </a:solidFill>
                          <a:miter lim="800000"/>
                          <a:headEnd/>
                          <a:tailEnd/>
                        </a:ln>
                      </wps:spPr>
                      <wps:txbx>
                        <w:txbxContent>
                          <w:p w14:paraId="494CEE31" w14:textId="77777777" w:rsidR="00F35546" w:rsidRPr="00656EC9" w:rsidRDefault="00F35546" w:rsidP="00F35546">
                            <w:pPr>
                              <w:jc w:val="center"/>
                              <w:rPr>
                                <w:rFonts w:ascii="Gill Sans MT" w:hAnsi="Gill Sans MT"/>
                                <w:sz w:val="34"/>
                                <w:szCs w:val="34"/>
                              </w:rPr>
                            </w:pPr>
                            <w:r w:rsidRPr="00937D74">
                              <w:rPr>
                                <w:rFonts w:ascii="Gill Sans MT" w:eastAsia="Times New Roman" w:hAnsi="Gill Sans MT" w:cs="Calibri"/>
                                <w:iCs/>
                                <w:color w:val="FFFFFF" w:themeColor="background1"/>
                                <w:sz w:val="30"/>
                                <w:szCs w:val="30"/>
                              </w:rPr>
                              <w:t>Once completed, a BCPB-supported project in Tanzania will become an online resource enabling countries to share data and best practice for preventing sight loss from glaucoma</w:t>
                            </w:r>
                          </w:p>
                          <w:p w14:paraId="275AAF49" w14:textId="77777777" w:rsidR="009F20BE" w:rsidRPr="00E173FC" w:rsidRDefault="009F20BE" w:rsidP="009F20BE">
                            <w:pPr>
                              <w:jc w:val="center"/>
                              <w:rPr>
                                <w:rFonts w:ascii="Gill Sans MT" w:hAnsi="Gill Sans MT"/>
                                <w:color w:val="FFFFFF" w:themeColor="background1"/>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34BDC7AE" id="Text Box 4" o:spid="_x0000_s1035" style="position:absolute;margin-left:17.6pt;margin-top:519.2pt;width:252pt;height:223.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" fillcolor="#f60" strokecolor="#f60">
                <v:stroke joinstyle="miter"/>
                <v:textbox>
                  <w:txbxContent>
                    <w:p w:rsidR="00F35546" w:rsidRPr="00656EC9" w:rsidRDefault="00F35546" w:rsidP="00F35546">
                      <w:pPr>
                        <w:jc w:val="center"/>
                        <w:rPr>
                          <w:rFonts w:ascii="Gill Sans MT" w:hAnsi="Gill Sans MT"/>
                          <w:sz w:val="34"/>
                          <w:szCs w:val="34"/>
                        </w:rPr>
                      </w:pPr>
                      <w:r w:rsidRPr="00937D74">
                        <w:rPr>
                          <w:rFonts w:ascii="Gill Sans MT" w:eastAsia="Times New Roman" w:hAnsi="Gill Sans MT" w:cs="Calibri"/>
                          <w:iCs/>
                          <w:color w:val="FFFFFF" w:themeColor="background1"/>
                          <w:sz w:val="30"/>
                          <w:szCs w:val="30"/>
                        </w:rPr>
                        <w:t>Once completed, a BCPB-supported project in Tanzania will become an online resource enabling countries to share data and best practice for preventing sight loss from glaucoma</w:t>
                      </w:r>
                    </w:p>
                    <w:p w:rsidR="009F20BE" w:rsidRPr="00E173FC" w:rsidRDefault="009F20BE" w:rsidP="009F20BE">
                      <w:pPr>
                        <w:jc w:val="center"/>
                        <w:rPr>
                          <w:rFonts w:ascii="Gill Sans MT" w:hAnsi="Gill Sans MT"/>
                          <w:color w:val="FFFFFF" w:themeColor="background1"/>
                          <w:sz w:val="30"/>
                          <w:szCs w:val="30"/>
                        </w:rPr>
                      </w:pPr>
                    </w:p>
                  </w:txbxContent>
                </v:textbox>
                <w10:wrap type="square" anchorx="margin"/>
              </v:oval>
            </w:pict>
          </mc:Fallback>
        </mc:AlternateContent>
      </w:r>
      <w:r w:rsidRPr="00901A3C">
        <w:rPr>
          <w:rFonts w:ascii="Gill Sans MT" w:hAnsi="Gill Sans MT" w:cs="Arial"/>
          <w:b/>
          <w:noProof/>
          <w:sz w:val="72"/>
          <w:szCs w:val="72"/>
          <w:lang w:eastAsia="en-GB"/>
        </w:rPr>
        <mc:AlternateContent>
          <mc:Choice Requires="wps">
            <w:drawing>
              <wp:anchor distT="45720" distB="45720" distL="114300" distR="114300" simplePos="0" relativeHeight="251664384" behindDoc="0" locked="0" layoutInCell="1" allowOverlap="1" wp14:anchorId="47DC1321" wp14:editId="60D6AA82">
                <wp:simplePos x="0" y="0"/>
                <wp:positionH relativeFrom="margin">
                  <wp:posOffset>3224329</wp:posOffset>
                </wp:positionH>
                <wp:positionV relativeFrom="paragraph">
                  <wp:posOffset>1099386</wp:posOffset>
                </wp:positionV>
                <wp:extent cx="2770505" cy="2628900"/>
                <wp:effectExtent l="0" t="0" r="107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2628900"/>
                        </a:xfrm>
                        <a:prstGeom prst="ellipse">
                          <a:avLst/>
                        </a:prstGeom>
                        <a:solidFill>
                          <a:schemeClr val="accent1">
                            <a:lumMod val="50000"/>
                          </a:schemeClr>
                        </a:solidFill>
                        <a:ln w="9525">
                          <a:solidFill>
                            <a:schemeClr val="accent1">
                              <a:lumMod val="50000"/>
                            </a:schemeClr>
                          </a:solidFill>
                          <a:miter lim="800000"/>
                          <a:headEnd/>
                          <a:tailEnd/>
                        </a:ln>
                      </wps:spPr>
                      <wps:txbx>
                        <w:txbxContent>
                          <w:p w14:paraId="6130717C" w14:textId="77777777" w:rsidR="00F35546" w:rsidRPr="00F35546" w:rsidRDefault="00F35546" w:rsidP="00F35546">
                            <w:pPr>
                              <w:jc w:val="center"/>
                              <w:rPr>
                                <w:rFonts w:ascii="Gill Sans MT" w:hAnsi="Gill Sans MT" w:cs="Arial"/>
                                <w:color w:val="FFFFFF" w:themeColor="background1"/>
                                <w:sz w:val="30"/>
                                <w:szCs w:val="30"/>
                              </w:rPr>
                            </w:pPr>
                            <w:r w:rsidRPr="00F35546">
                              <w:rPr>
                                <w:rFonts w:ascii="Gill Sans MT" w:hAnsi="Gill Sans MT" w:cs="Arial"/>
                                <w:color w:val="FFFFFF" w:themeColor="background1"/>
                                <w:sz w:val="30"/>
                                <w:szCs w:val="30"/>
                              </w:rPr>
                              <w:t>A mentorship grant awarded by BCPB is building research capacity in eye care training institutions in Kenya, Tanzania and Uganda</w:t>
                            </w:r>
                          </w:p>
                          <w:p w14:paraId="1A7E967D" w14:textId="77777777" w:rsidR="009F20BE" w:rsidRPr="008C2B43" w:rsidRDefault="009F20BE" w:rsidP="009F20BE">
                            <w:pPr>
                              <w:jc w:val="center"/>
                              <w:rPr>
                                <w:rFonts w:ascii="Gill Sans MT" w:hAnsi="Gill Sans MT" w:cs="Arial"/>
                                <w:color w:val="000000" w:themeColor="text1"/>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3CFCA004" id="_x0000_s1036" style="position:absolute;margin-left:253.9pt;margin-top:86.55pt;width:218.15pt;height:20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" fillcolor="#1f4d78 [1604]" strokecolor="#1f4d78 [1604]">
                <v:stroke joinstyle="miter"/>
                <v:textbox>
                  <w:txbxContent>
                    <w:p w:rsidR="00F35546" w:rsidRPr="00F35546" w:rsidRDefault="00F35546" w:rsidP="00F35546">
                      <w:pPr>
                        <w:jc w:val="center"/>
                        <w:rPr>
                          <w:rFonts w:ascii="Gill Sans MT" w:hAnsi="Gill Sans MT" w:cs="Arial"/>
                          <w:color w:val="FFFFFF" w:themeColor="background1"/>
                          <w:sz w:val="30"/>
                          <w:szCs w:val="30"/>
                        </w:rPr>
                      </w:pPr>
                      <w:r w:rsidRPr="00F35546">
                        <w:rPr>
                          <w:rFonts w:ascii="Gill Sans MT" w:hAnsi="Gill Sans MT" w:cs="Arial"/>
                          <w:color w:val="FFFFFF" w:themeColor="background1"/>
                          <w:sz w:val="30"/>
                          <w:szCs w:val="30"/>
                        </w:rPr>
                        <w:t>A mentorship grant awarded by BCPB is building research capacity in eye care training institutions in Kenya, Tanzania and Uganda</w:t>
                      </w:r>
                    </w:p>
                    <w:p w:rsidR="009F20BE" w:rsidRPr="008C2B43" w:rsidRDefault="009F20BE" w:rsidP="009F20BE">
                      <w:pPr>
                        <w:jc w:val="center"/>
                        <w:rPr>
                          <w:rFonts w:ascii="Gill Sans MT" w:hAnsi="Gill Sans MT" w:cs="Arial"/>
                          <w:color w:val="000000" w:themeColor="text1"/>
                          <w:sz w:val="30"/>
                          <w:szCs w:val="30"/>
                        </w:rPr>
                      </w:pPr>
                    </w:p>
                  </w:txbxContent>
                </v:textbox>
                <w10:wrap type="square" anchorx="margin"/>
              </v:oval>
            </w:pict>
          </mc:Fallback>
        </mc:AlternateContent>
      </w:r>
      <w:r w:rsidRPr="002479A4">
        <w:rPr>
          <w:rFonts w:ascii="Gill Sans MT" w:hAnsi="Gill Sans MT" w:cs="Arial"/>
          <w:b/>
          <w:noProof/>
          <w:sz w:val="72"/>
          <w:szCs w:val="72"/>
          <w:lang w:eastAsia="en-GB"/>
        </w:rPr>
        <mc:AlternateContent>
          <mc:Choice Requires="wps">
            <w:drawing>
              <wp:anchor distT="45720" distB="45720" distL="114300" distR="114300" simplePos="0" relativeHeight="251680768" behindDoc="0" locked="0" layoutInCell="1" allowOverlap="1" wp14:anchorId="26582F0B" wp14:editId="20118F77">
                <wp:simplePos x="0" y="0"/>
                <wp:positionH relativeFrom="margin">
                  <wp:posOffset>2942489</wp:posOffset>
                </wp:positionH>
                <wp:positionV relativeFrom="paragraph">
                  <wp:posOffset>6240379</wp:posOffset>
                </wp:positionV>
                <wp:extent cx="3819525" cy="350520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3505200"/>
                        </a:xfrm>
                        <a:prstGeom prst="ellipse">
                          <a:avLst/>
                        </a:prstGeom>
                        <a:solidFill>
                          <a:schemeClr val="accent1">
                            <a:lumMod val="50000"/>
                          </a:schemeClr>
                        </a:solidFill>
                        <a:ln w="9525">
                          <a:solidFill>
                            <a:schemeClr val="accent1">
                              <a:lumMod val="50000"/>
                            </a:schemeClr>
                          </a:solidFill>
                          <a:miter lim="800000"/>
                          <a:headEnd/>
                          <a:tailEnd/>
                        </a:ln>
                      </wps:spPr>
                      <wps:txbx>
                        <w:txbxContent>
                          <w:p w14:paraId="4D9C404A" w14:textId="77777777" w:rsidR="0021646F" w:rsidRPr="00E173FC" w:rsidRDefault="0021646F" w:rsidP="0021646F">
                            <w:pPr>
                              <w:jc w:val="center"/>
                              <w:rPr>
                                <w:rFonts w:ascii="Gill Sans MT" w:hAnsi="Gill Sans MT"/>
                                <w:color w:val="FFFFFF" w:themeColor="background1"/>
                                <w:sz w:val="30"/>
                                <w:szCs w:val="30"/>
                              </w:rPr>
                            </w:pPr>
                            <w:r w:rsidRPr="00937D74">
                              <w:rPr>
                                <w:rFonts w:ascii="Gill Sans MT" w:hAnsi="Gill Sans MT"/>
                                <w:color w:val="FFFFFF" w:themeColor="background1"/>
                                <w:sz w:val="30"/>
                                <w:szCs w:val="30"/>
                              </w:rPr>
                              <w:t>BCPB’s four Boulter Fellows from India, Kenya and Nigeria who attended the 2017/18 Public Health for Eye Care Masters’ Degree course at The International Centre for Eye Health in London will save the sight of an estimated 285,000 people in their home countries over the course of their careers</w:t>
                            </w:r>
                          </w:p>
                          <w:p w14:paraId="7E5B3703" w14:textId="77777777" w:rsidR="009F20BE" w:rsidRPr="008C2B43" w:rsidRDefault="009F20BE" w:rsidP="009F20BE">
                            <w:pPr>
                              <w:jc w:val="center"/>
                              <w:rPr>
                                <w:rFonts w:ascii="Gill Sans MT" w:hAnsi="Gill Sans MT" w:cs="Arial"/>
                                <w:color w:val="FFFFFF" w:themeColor="background1"/>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4B1421AE" id="_x0000_s1037" style="position:absolute;margin-left:231.7pt;margin-top:491.35pt;width:300.75pt;height:276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" fillcolor="#1f4d78 [1604]" strokecolor="#1f4d78 [1604]">
                <v:stroke joinstyle="miter"/>
                <v:textbox>
                  <w:txbxContent>
                    <w:p w:rsidR="0021646F" w:rsidRPr="00E173FC" w:rsidRDefault="0021646F" w:rsidP="0021646F">
                      <w:pPr>
                        <w:jc w:val="center"/>
                        <w:rPr>
                          <w:rFonts w:ascii="Gill Sans MT" w:hAnsi="Gill Sans MT"/>
                          <w:color w:val="FFFFFF" w:themeColor="background1"/>
                          <w:sz w:val="30"/>
                          <w:szCs w:val="30"/>
                        </w:rPr>
                      </w:pPr>
                      <w:r w:rsidRPr="00937D74">
                        <w:rPr>
                          <w:rFonts w:ascii="Gill Sans MT" w:hAnsi="Gill Sans MT"/>
                          <w:color w:val="FFFFFF" w:themeColor="background1"/>
                          <w:sz w:val="30"/>
                          <w:szCs w:val="30"/>
                        </w:rPr>
                        <w:t>BCPB’s four Boulter Fellows from India, Kenya and Nigeria who attended the 2017/18 Public Health for Eye Care Masters’ Degree course at The International Centre for Eye Health in London will save the sight of an estimated 285,000 people in their home countries over the course of their careers</w:t>
                      </w:r>
                    </w:p>
                    <w:p w:rsidR="009F20BE" w:rsidRPr="008C2B43" w:rsidRDefault="009F20BE" w:rsidP="009F20BE">
                      <w:pPr>
                        <w:jc w:val="center"/>
                        <w:rPr>
                          <w:rFonts w:ascii="Gill Sans MT" w:hAnsi="Gill Sans MT" w:cs="Arial"/>
                          <w:color w:val="FFFFFF" w:themeColor="background1"/>
                          <w:sz w:val="30"/>
                          <w:szCs w:val="30"/>
                        </w:rPr>
                      </w:pPr>
                    </w:p>
                  </w:txbxContent>
                </v:textbox>
                <w10:wrap type="square" anchorx="margin"/>
              </v:oval>
            </w:pict>
          </mc:Fallback>
        </mc:AlternateContent>
      </w:r>
      <w:r w:rsidR="0061669E" w:rsidRPr="008C2B43">
        <w:rPr>
          <w:rFonts w:ascii="Gill Sans MT" w:hAnsi="Gill Sans MT" w:cs="Arial"/>
          <w:color w:val="FFFFFF" w:themeColor="background1"/>
          <w:sz w:val="30"/>
          <w:szCs w:val="30"/>
        </w:rPr>
        <w:t>I</w:t>
      </w:r>
    </w:p>
    <w:sectPr w:rsidR="009F20BE" w:rsidRPr="009F20BE" w:rsidSect="009F20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BE"/>
    <w:rsid w:val="000628F4"/>
    <w:rsid w:val="001977BD"/>
    <w:rsid w:val="001B500B"/>
    <w:rsid w:val="001B574B"/>
    <w:rsid w:val="001D399A"/>
    <w:rsid w:val="0021646F"/>
    <w:rsid w:val="002C160F"/>
    <w:rsid w:val="003B3273"/>
    <w:rsid w:val="004A0E89"/>
    <w:rsid w:val="00543A04"/>
    <w:rsid w:val="0061669E"/>
    <w:rsid w:val="008C2B43"/>
    <w:rsid w:val="00937D74"/>
    <w:rsid w:val="009F20BE"/>
    <w:rsid w:val="00B9430C"/>
    <w:rsid w:val="00BE154B"/>
    <w:rsid w:val="00CC7A9E"/>
    <w:rsid w:val="00E173FC"/>
    <w:rsid w:val="00EF76E7"/>
    <w:rsid w:val="00F35546"/>
    <w:rsid w:val="00F42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0382"/>
  <w15:chartTrackingRefBased/>
  <w15:docId w15:val="{F09B88CF-06E2-4F5F-97F6-867909FD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20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6669">
      <w:bodyDiv w:val="1"/>
      <w:marLeft w:val="0"/>
      <w:marRight w:val="0"/>
      <w:marTop w:val="0"/>
      <w:marBottom w:val="0"/>
      <w:divBdr>
        <w:top w:val="none" w:sz="0" w:space="0" w:color="auto"/>
        <w:left w:val="none" w:sz="0" w:space="0" w:color="auto"/>
        <w:bottom w:val="none" w:sz="0" w:space="0" w:color="auto"/>
        <w:right w:val="none" w:sz="0" w:space="0" w:color="auto"/>
      </w:divBdr>
    </w:div>
    <w:div w:id="409474673">
      <w:bodyDiv w:val="1"/>
      <w:marLeft w:val="0"/>
      <w:marRight w:val="0"/>
      <w:marTop w:val="0"/>
      <w:marBottom w:val="0"/>
      <w:divBdr>
        <w:top w:val="none" w:sz="0" w:space="0" w:color="auto"/>
        <w:left w:val="none" w:sz="0" w:space="0" w:color="auto"/>
        <w:bottom w:val="none" w:sz="0" w:space="0" w:color="auto"/>
        <w:right w:val="none" w:sz="0" w:space="0" w:color="auto"/>
      </w:divBdr>
    </w:div>
    <w:div w:id="682902869">
      <w:bodyDiv w:val="1"/>
      <w:marLeft w:val="0"/>
      <w:marRight w:val="0"/>
      <w:marTop w:val="0"/>
      <w:marBottom w:val="0"/>
      <w:divBdr>
        <w:top w:val="none" w:sz="0" w:space="0" w:color="auto"/>
        <w:left w:val="none" w:sz="0" w:space="0" w:color="auto"/>
        <w:bottom w:val="none" w:sz="0" w:space="0" w:color="auto"/>
        <w:right w:val="none" w:sz="0" w:space="0" w:color="auto"/>
      </w:divBdr>
    </w:div>
    <w:div w:id="796533894">
      <w:bodyDiv w:val="1"/>
      <w:marLeft w:val="0"/>
      <w:marRight w:val="0"/>
      <w:marTop w:val="0"/>
      <w:marBottom w:val="0"/>
      <w:divBdr>
        <w:top w:val="none" w:sz="0" w:space="0" w:color="auto"/>
        <w:left w:val="none" w:sz="0" w:space="0" w:color="auto"/>
        <w:bottom w:val="none" w:sz="0" w:space="0" w:color="auto"/>
        <w:right w:val="none" w:sz="0" w:space="0" w:color="auto"/>
      </w:divBdr>
    </w:div>
    <w:div w:id="857887158">
      <w:bodyDiv w:val="1"/>
      <w:marLeft w:val="0"/>
      <w:marRight w:val="0"/>
      <w:marTop w:val="0"/>
      <w:marBottom w:val="0"/>
      <w:divBdr>
        <w:top w:val="none" w:sz="0" w:space="0" w:color="auto"/>
        <w:left w:val="none" w:sz="0" w:space="0" w:color="auto"/>
        <w:bottom w:val="none" w:sz="0" w:space="0" w:color="auto"/>
        <w:right w:val="none" w:sz="0" w:space="0" w:color="auto"/>
      </w:divBdr>
    </w:div>
    <w:div w:id="920531203">
      <w:bodyDiv w:val="1"/>
      <w:marLeft w:val="0"/>
      <w:marRight w:val="0"/>
      <w:marTop w:val="0"/>
      <w:marBottom w:val="0"/>
      <w:divBdr>
        <w:top w:val="none" w:sz="0" w:space="0" w:color="auto"/>
        <w:left w:val="none" w:sz="0" w:space="0" w:color="auto"/>
        <w:bottom w:val="none" w:sz="0" w:space="0" w:color="auto"/>
        <w:right w:val="none" w:sz="0" w:space="0" w:color="auto"/>
      </w:divBdr>
    </w:div>
    <w:div w:id="937297553">
      <w:bodyDiv w:val="1"/>
      <w:marLeft w:val="0"/>
      <w:marRight w:val="0"/>
      <w:marTop w:val="0"/>
      <w:marBottom w:val="0"/>
      <w:divBdr>
        <w:top w:val="none" w:sz="0" w:space="0" w:color="auto"/>
        <w:left w:val="none" w:sz="0" w:space="0" w:color="auto"/>
        <w:bottom w:val="none" w:sz="0" w:space="0" w:color="auto"/>
        <w:right w:val="none" w:sz="0" w:space="0" w:color="auto"/>
      </w:divBdr>
    </w:div>
    <w:div w:id="1090731760">
      <w:bodyDiv w:val="1"/>
      <w:marLeft w:val="0"/>
      <w:marRight w:val="0"/>
      <w:marTop w:val="0"/>
      <w:marBottom w:val="0"/>
      <w:divBdr>
        <w:top w:val="none" w:sz="0" w:space="0" w:color="auto"/>
        <w:left w:val="none" w:sz="0" w:space="0" w:color="auto"/>
        <w:bottom w:val="none" w:sz="0" w:space="0" w:color="auto"/>
        <w:right w:val="none" w:sz="0" w:space="0" w:color="auto"/>
      </w:divBdr>
    </w:div>
    <w:div w:id="1551960560">
      <w:bodyDiv w:val="1"/>
      <w:marLeft w:val="0"/>
      <w:marRight w:val="0"/>
      <w:marTop w:val="0"/>
      <w:marBottom w:val="0"/>
      <w:divBdr>
        <w:top w:val="none" w:sz="0" w:space="0" w:color="auto"/>
        <w:left w:val="none" w:sz="0" w:space="0" w:color="auto"/>
        <w:bottom w:val="none" w:sz="0" w:space="0" w:color="auto"/>
        <w:right w:val="none" w:sz="0" w:space="0" w:color="auto"/>
      </w:divBdr>
    </w:div>
    <w:div w:id="1561747607">
      <w:bodyDiv w:val="1"/>
      <w:marLeft w:val="0"/>
      <w:marRight w:val="0"/>
      <w:marTop w:val="0"/>
      <w:marBottom w:val="0"/>
      <w:divBdr>
        <w:top w:val="none" w:sz="0" w:space="0" w:color="auto"/>
        <w:left w:val="none" w:sz="0" w:space="0" w:color="auto"/>
        <w:bottom w:val="none" w:sz="0" w:space="0" w:color="auto"/>
        <w:right w:val="none" w:sz="0" w:space="0" w:color="auto"/>
      </w:divBdr>
    </w:div>
    <w:div w:id="1722750835">
      <w:bodyDiv w:val="1"/>
      <w:marLeft w:val="0"/>
      <w:marRight w:val="0"/>
      <w:marTop w:val="0"/>
      <w:marBottom w:val="0"/>
      <w:divBdr>
        <w:top w:val="none" w:sz="0" w:space="0" w:color="auto"/>
        <w:left w:val="none" w:sz="0" w:space="0" w:color="auto"/>
        <w:bottom w:val="none" w:sz="0" w:space="0" w:color="auto"/>
        <w:right w:val="none" w:sz="0" w:space="0" w:color="auto"/>
      </w:divBdr>
    </w:div>
    <w:div w:id="1758550087">
      <w:bodyDiv w:val="1"/>
      <w:marLeft w:val="0"/>
      <w:marRight w:val="0"/>
      <w:marTop w:val="0"/>
      <w:marBottom w:val="0"/>
      <w:divBdr>
        <w:top w:val="none" w:sz="0" w:space="0" w:color="auto"/>
        <w:left w:val="none" w:sz="0" w:space="0" w:color="auto"/>
        <w:bottom w:val="none" w:sz="0" w:space="0" w:color="auto"/>
        <w:right w:val="none" w:sz="0" w:space="0" w:color="auto"/>
      </w:divBdr>
    </w:div>
    <w:div w:id="18698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Words>
  <Characters>50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Diana Bramson</cp:lastModifiedBy>
  <cp:revision>2</cp:revision>
  <dcterms:created xsi:type="dcterms:W3CDTF">2018-09-05T11:00:00Z</dcterms:created>
  <dcterms:modified xsi:type="dcterms:W3CDTF">2018-09-05T11:00:00Z</dcterms:modified>
</cp:coreProperties>
</file>