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CC466" w14:textId="77777777" w:rsidR="00B47312" w:rsidRPr="00165D85" w:rsidRDefault="00732C2F" w:rsidP="00165D85">
      <w:pPr>
        <w:shd w:val="clear" w:color="auto" w:fill="BDD6EE" w:themeFill="accent1" w:themeFillTint="66"/>
        <w:jc w:val="center"/>
        <w:rPr>
          <w:rFonts w:ascii="Arial Narrow" w:hAnsi="Arial Narrow"/>
          <w:b/>
          <w:sz w:val="36"/>
          <w:szCs w:val="36"/>
          <w:lang w:val="en-AU"/>
        </w:rPr>
      </w:pPr>
      <w:r w:rsidRPr="00165D85">
        <w:rPr>
          <w:rFonts w:ascii="Arial Narrow" w:hAnsi="Arial Narrow"/>
          <w:b/>
          <w:sz w:val="36"/>
          <w:szCs w:val="36"/>
          <w:lang w:val="en-AU"/>
        </w:rPr>
        <w:t>IAPB</w:t>
      </w:r>
    </w:p>
    <w:p w14:paraId="38E74D01" w14:textId="77777777" w:rsidR="00732C2F" w:rsidRPr="00165D85" w:rsidRDefault="00732C2F" w:rsidP="00165D85">
      <w:pPr>
        <w:shd w:val="clear" w:color="auto" w:fill="BDD6EE" w:themeFill="accent1" w:themeFillTint="66"/>
        <w:jc w:val="center"/>
        <w:rPr>
          <w:rFonts w:ascii="Arial Narrow" w:hAnsi="Arial Narrow"/>
          <w:b/>
          <w:sz w:val="36"/>
          <w:szCs w:val="36"/>
          <w:lang w:val="en-AU"/>
        </w:rPr>
      </w:pPr>
      <w:r w:rsidRPr="00165D85">
        <w:rPr>
          <w:rFonts w:ascii="Arial Narrow" w:hAnsi="Arial Narrow"/>
          <w:b/>
          <w:sz w:val="36"/>
          <w:szCs w:val="36"/>
          <w:lang w:val="en-AU"/>
        </w:rPr>
        <w:t>Regional Report</w:t>
      </w:r>
    </w:p>
    <w:p w14:paraId="1C81F1F0" w14:textId="77777777" w:rsidR="00732C2F" w:rsidRDefault="00732C2F">
      <w:pPr>
        <w:rPr>
          <w:lang w:val="en-AU"/>
        </w:rPr>
      </w:pPr>
    </w:p>
    <w:p w14:paraId="402B3E1B" w14:textId="77777777" w:rsidR="00732C2F" w:rsidRPr="00165D85" w:rsidRDefault="00732C2F">
      <w:pPr>
        <w:rPr>
          <w:b/>
          <w:lang w:val="en-AU"/>
        </w:rPr>
      </w:pPr>
      <w:r w:rsidRPr="00165D85">
        <w:rPr>
          <w:b/>
          <w:lang w:val="en-AU"/>
        </w:rPr>
        <w:t>REGION:</w:t>
      </w:r>
      <w:r w:rsidR="000A4345">
        <w:rPr>
          <w:b/>
          <w:lang w:val="en-AU"/>
        </w:rPr>
        <w:t xml:space="preserve"> Europe</w:t>
      </w:r>
    </w:p>
    <w:p w14:paraId="55FA7B4E" w14:textId="77777777" w:rsidR="00732C2F" w:rsidRPr="0022316E" w:rsidRDefault="00732C2F">
      <w:pPr>
        <w:rPr>
          <w:rFonts w:cstheme="minorHAnsi"/>
          <w:b/>
          <w:lang w:val="en-AU"/>
        </w:rPr>
      </w:pPr>
      <w:r w:rsidRPr="0022316E">
        <w:rPr>
          <w:rFonts w:cstheme="minorHAnsi"/>
          <w:b/>
          <w:lang w:val="en-AU"/>
        </w:rPr>
        <w:t>PERIOD OF REPORT:</w:t>
      </w:r>
      <w:r w:rsidR="0022316E" w:rsidRPr="0022316E">
        <w:rPr>
          <w:rFonts w:cstheme="minorHAnsi"/>
          <w:b/>
          <w:lang w:val="en-AU"/>
        </w:rPr>
        <w:t xml:space="preserve"> </w:t>
      </w:r>
      <w:r w:rsidR="00943442">
        <w:rPr>
          <w:rFonts w:cstheme="minorHAnsi"/>
          <w:b/>
        </w:rPr>
        <w:t>October 2018 – March 2019</w:t>
      </w:r>
    </w:p>
    <w:p w14:paraId="055955F4" w14:textId="77777777" w:rsidR="00732C2F" w:rsidRDefault="00732C2F">
      <w:pPr>
        <w:rPr>
          <w:lang w:val="en-AU"/>
        </w:rPr>
      </w:pPr>
    </w:p>
    <w:p w14:paraId="4F43135C" w14:textId="77777777" w:rsidR="00943442" w:rsidRPr="00133981" w:rsidRDefault="00423EC1" w:rsidP="00133981">
      <w:pPr>
        <w:pStyle w:val="Listaszerbekezds"/>
        <w:numPr>
          <w:ilvl w:val="0"/>
          <w:numId w:val="1"/>
        </w:numPr>
        <w:spacing w:before="120" w:after="0" w:line="360" w:lineRule="auto"/>
        <w:rPr>
          <w:b/>
          <w:u w:val="single"/>
          <w:lang w:val="en-AU"/>
        </w:rPr>
      </w:pPr>
      <w:r w:rsidRPr="00133981">
        <w:rPr>
          <w:b/>
          <w:u w:val="single"/>
          <w:lang w:val="en-AU"/>
        </w:rPr>
        <w:t xml:space="preserve">List any key outcomes from the region resulting from member work and advocacy </w:t>
      </w:r>
    </w:p>
    <w:p w14:paraId="5425CF57" w14:textId="77777777" w:rsidR="00943442" w:rsidRDefault="00943442" w:rsidP="00133981">
      <w:pPr>
        <w:pStyle w:val="Listaszerbekezds"/>
        <w:numPr>
          <w:ilvl w:val="0"/>
          <w:numId w:val="18"/>
        </w:numPr>
        <w:spacing w:before="120" w:after="0" w:line="360" w:lineRule="auto"/>
        <w:ind w:left="714" w:hanging="357"/>
        <w:rPr>
          <w:rFonts w:cstheme="minorHAnsi"/>
          <w:lang w:val="en-AU"/>
        </w:rPr>
      </w:pPr>
      <w:r w:rsidRPr="005B3BB1">
        <w:rPr>
          <w:rFonts w:cstheme="minorHAnsi"/>
          <w:b/>
          <w:lang w:val="en-AU"/>
        </w:rPr>
        <w:t>International Centre for Eye Health</w:t>
      </w:r>
      <w:r>
        <w:rPr>
          <w:rFonts w:cstheme="minorHAnsi"/>
          <w:lang w:val="en-AU"/>
        </w:rPr>
        <w:t xml:space="preserve"> will co-facilitate a </w:t>
      </w:r>
      <w:r w:rsidRPr="00261460">
        <w:rPr>
          <w:rFonts w:cstheme="minorHAnsi"/>
          <w:b/>
          <w:lang w:val="en-AU"/>
        </w:rPr>
        <w:t>workshop on ROP</w:t>
      </w:r>
      <w:r>
        <w:rPr>
          <w:rFonts w:cstheme="minorHAnsi"/>
          <w:lang w:val="en-AU"/>
        </w:rPr>
        <w:t xml:space="preserve"> in Ukraine in June 2019.</w:t>
      </w:r>
    </w:p>
    <w:p w14:paraId="49902521" w14:textId="2E89FF3D" w:rsidR="00943442" w:rsidRPr="00261460" w:rsidRDefault="00261460" w:rsidP="00133981">
      <w:pPr>
        <w:pStyle w:val="Listaszerbekezds"/>
        <w:numPr>
          <w:ilvl w:val="0"/>
          <w:numId w:val="18"/>
        </w:numPr>
        <w:spacing w:before="120" w:after="0" w:line="360" w:lineRule="auto"/>
        <w:ind w:left="714" w:hanging="357"/>
        <w:rPr>
          <w:rFonts w:eastAsia="Times New Roman"/>
          <w:sz w:val="20"/>
          <w:szCs w:val="20"/>
        </w:rPr>
      </w:pPr>
      <w:r>
        <w:rPr>
          <w:rFonts w:eastAsia="Times New Roman"/>
          <w:b/>
        </w:rPr>
        <w:t>ROP t</w:t>
      </w:r>
      <w:r w:rsidR="00FD4E33" w:rsidRPr="003B1452">
        <w:rPr>
          <w:rFonts w:eastAsia="Times New Roman"/>
          <w:b/>
        </w:rPr>
        <w:t>raining</w:t>
      </w:r>
      <w:r>
        <w:rPr>
          <w:rFonts w:eastAsia="Times New Roman"/>
          <w:b/>
        </w:rPr>
        <w:t>s</w:t>
      </w:r>
      <w:r w:rsidR="00FD4E33" w:rsidRPr="003B1452">
        <w:rPr>
          <w:rFonts w:eastAsia="Times New Roman"/>
          <w:b/>
        </w:rPr>
        <w:t xml:space="preserve"> </w:t>
      </w:r>
      <w:r>
        <w:rPr>
          <w:rFonts w:eastAsia="Times New Roman"/>
          <w:b/>
        </w:rPr>
        <w:t xml:space="preserve">and donations </w:t>
      </w:r>
      <w:r w:rsidR="00FD4E33" w:rsidRPr="003B1452">
        <w:rPr>
          <w:rFonts w:eastAsia="Times New Roman"/>
          <w:b/>
        </w:rPr>
        <w:t>in Ukraine:</w:t>
      </w:r>
      <w:r w:rsidR="00531CBD" w:rsidRPr="003B1452">
        <w:rPr>
          <w:rFonts w:eastAsia="Times New Roman"/>
          <w:b/>
        </w:rPr>
        <w:t xml:space="preserve"> </w:t>
      </w:r>
      <w:r w:rsidR="00531CBD" w:rsidRPr="003B1452">
        <w:rPr>
          <w:rFonts w:eastAsia="Times New Roman"/>
        </w:rPr>
        <w:t xml:space="preserve">Dr. </w:t>
      </w:r>
      <w:r w:rsidR="00531CBD" w:rsidRPr="00261460">
        <w:rPr>
          <w:rFonts w:eastAsia="Times New Roman"/>
        </w:rPr>
        <w:t xml:space="preserve">Shahid Husain (Homerton University Hospital NHS Foundation Trust, London, United Kingdom) </w:t>
      </w:r>
      <w:r w:rsidR="00FD4E33" w:rsidRPr="00261460">
        <w:rPr>
          <w:rFonts w:eastAsia="Times New Roman"/>
        </w:rPr>
        <w:t xml:space="preserve">and </w:t>
      </w:r>
      <w:r w:rsidR="00531CBD" w:rsidRPr="00261460">
        <w:rPr>
          <w:rFonts w:eastAsia="Times New Roman"/>
        </w:rPr>
        <w:t>Dr. Alan Richards (Eye Samaritans International)</w:t>
      </w:r>
      <w:r w:rsidR="00FD4E33" w:rsidRPr="00261460">
        <w:rPr>
          <w:rFonts w:eastAsia="Times New Roman"/>
        </w:rPr>
        <w:t xml:space="preserve"> visited Ukraine the week of May 20-26 to assist with the prevention and treatment of ROP. They met with the Deputy Minister of Health to outline the program of </w:t>
      </w:r>
      <w:r w:rsidR="00FD4E33" w:rsidRPr="00261460">
        <w:rPr>
          <w:rFonts w:eastAsia="Times New Roman"/>
          <w:b/>
        </w:rPr>
        <w:t>Eye Samaritans Internation</w:t>
      </w:r>
      <w:r w:rsidR="006F02BE" w:rsidRPr="00261460">
        <w:rPr>
          <w:rFonts w:eastAsia="Times New Roman"/>
          <w:b/>
        </w:rPr>
        <w:t>al</w:t>
      </w:r>
      <w:r w:rsidR="00FD4E33" w:rsidRPr="00261460">
        <w:rPr>
          <w:rFonts w:eastAsia="Times New Roman"/>
        </w:rPr>
        <w:t xml:space="preserve"> in Ukraine. </w:t>
      </w:r>
      <w:r w:rsidR="00E7682A" w:rsidRPr="00261460">
        <w:rPr>
          <w:rFonts w:eastAsia="Times New Roman"/>
        </w:rPr>
        <w:t>They</w:t>
      </w:r>
      <w:r w:rsidR="00FD4E33" w:rsidRPr="00261460">
        <w:rPr>
          <w:rFonts w:eastAsia="Times New Roman"/>
        </w:rPr>
        <w:t xml:space="preserve"> made presentations on ROP, and how to improve organization and delivery of care to preterm infants</w:t>
      </w:r>
      <w:r w:rsidR="00E7682A" w:rsidRPr="00261460">
        <w:rPr>
          <w:rFonts w:eastAsia="Times New Roman"/>
        </w:rPr>
        <w:t xml:space="preserve">. </w:t>
      </w:r>
      <w:r w:rsidR="00FD4E33" w:rsidRPr="00261460">
        <w:rPr>
          <w:rFonts w:eastAsia="Times New Roman"/>
        </w:rPr>
        <w:t>Equipment was donated to the unit to facilitate eye exams in neonates (specula and scleral depressors), and a streak retinoscope was delivered to the pediatric ophthalmologist along with training on how to use the retinoscope and hands on training in proper retinal exam in a preterm infant to detect ROP.</w:t>
      </w:r>
      <w:r w:rsidR="006F02BE" w:rsidRPr="00261460">
        <w:rPr>
          <w:rFonts w:eastAsia="Times New Roman"/>
        </w:rPr>
        <w:t xml:space="preserve"> They</w:t>
      </w:r>
      <w:r w:rsidR="00FD4E33" w:rsidRPr="00261460">
        <w:rPr>
          <w:rFonts w:eastAsia="Times New Roman"/>
        </w:rPr>
        <w:t xml:space="preserve"> visited the NICUs in Kyiv, Lviv and Ternopil, assessed the needs of each NICU, made presentations on ROP and neonatal care, and donated equipment and gave one on one instruction in the use of the equipment. </w:t>
      </w:r>
      <w:r w:rsidR="006F02BE" w:rsidRPr="00261460">
        <w:rPr>
          <w:rFonts w:eastAsia="Times New Roman"/>
        </w:rPr>
        <w:t>They</w:t>
      </w:r>
      <w:r w:rsidR="00FD4E33" w:rsidRPr="00261460">
        <w:rPr>
          <w:rFonts w:eastAsia="Times New Roman"/>
        </w:rPr>
        <w:t xml:space="preserve"> made presentations to the Nationa</w:t>
      </w:r>
      <w:r w:rsidR="006F02BE" w:rsidRPr="00261460">
        <w:rPr>
          <w:rFonts w:eastAsia="Times New Roman"/>
        </w:rPr>
        <w:t>l Neonatology Conference on ROP</w:t>
      </w:r>
      <w:r w:rsidR="00FD4E33" w:rsidRPr="00261460">
        <w:rPr>
          <w:rFonts w:eastAsia="Times New Roman"/>
        </w:rPr>
        <w:t xml:space="preserve"> the extent of the problem and </w:t>
      </w:r>
      <w:r w:rsidR="00531CBD" w:rsidRPr="00261460">
        <w:rPr>
          <w:rFonts w:eastAsia="Times New Roman"/>
        </w:rPr>
        <w:t xml:space="preserve">Dr. Husain </w:t>
      </w:r>
      <w:r w:rsidR="00FD4E33" w:rsidRPr="00261460">
        <w:rPr>
          <w:rFonts w:eastAsia="Times New Roman"/>
        </w:rPr>
        <w:t>had outlined concrete steps to be taken with preterm infants to improve survival</w:t>
      </w:r>
      <w:r w:rsidR="006F02BE" w:rsidRPr="00261460">
        <w:rPr>
          <w:rFonts w:eastAsia="Times New Roman"/>
        </w:rPr>
        <w:t xml:space="preserve"> and</w:t>
      </w:r>
      <w:bookmarkStart w:id="0" w:name="_GoBack"/>
      <w:bookmarkEnd w:id="0"/>
      <w:r w:rsidR="004E07B8" w:rsidRPr="00261460">
        <w:rPr>
          <w:rFonts w:eastAsia="Times New Roman"/>
        </w:rPr>
        <w:t xml:space="preserve"> reduce complications from prematurity.</w:t>
      </w:r>
    </w:p>
    <w:p w14:paraId="39ED4BBD" w14:textId="77777777" w:rsidR="006F02BE" w:rsidRPr="007641A6" w:rsidRDefault="006F02BE" w:rsidP="00133981">
      <w:pPr>
        <w:pStyle w:val="Listaszerbekezds"/>
        <w:numPr>
          <w:ilvl w:val="0"/>
          <w:numId w:val="18"/>
        </w:numPr>
        <w:spacing w:before="120" w:after="0" w:line="360" w:lineRule="auto"/>
        <w:rPr>
          <w:rFonts w:cstheme="minorHAnsi"/>
          <w:lang w:val="en-AU"/>
        </w:rPr>
      </w:pPr>
      <w:r w:rsidRPr="006F02BE">
        <w:rPr>
          <w:rFonts w:eastAsia="Times New Roman"/>
          <w:b/>
        </w:rPr>
        <w:t>Lviv, Ukraine Conference:</w:t>
      </w:r>
      <w:r w:rsidRPr="006F02BE">
        <w:rPr>
          <w:rFonts w:eastAsia="Times New Roman"/>
        </w:rPr>
        <w:t xml:space="preserve"> </w:t>
      </w:r>
      <w:r w:rsidRPr="00FD4E33">
        <w:rPr>
          <w:rFonts w:eastAsia="Times New Roman"/>
          <w:b/>
        </w:rPr>
        <w:t>Eye Samaritans International</w:t>
      </w:r>
      <w:r w:rsidRPr="006F02BE">
        <w:rPr>
          <w:rFonts w:eastAsia="Times New Roman"/>
        </w:rPr>
        <w:t xml:space="preserve"> sponsored neonatologist Shahid Hussain </w:t>
      </w:r>
      <w:r>
        <w:rPr>
          <w:rFonts w:eastAsia="Times New Roman"/>
        </w:rPr>
        <w:t xml:space="preserve">MD </w:t>
      </w:r>
      <w:r w:rsidRPr="006F02BE">
        <w:rPr>
          <w:rFonts w:eastAsia="Times New Roman"/>
        </w:rPr>
        <w:t xml:space="preserve">and NICU nurse and instructor Julie Flanagan to travel to Ukraine to speak at the 2nd Congress of the Ukrainian Academy of Pediatrics, and to visit and work with the NICU in </w:t>
      </w:r>
      <w:r w:rsidRPr="007641A6">
        <w:rPr>
          <w:rFonts w:eastAsia="Times New Roman"/>
        </w:rPr>
        <w:t>nearby Ivano-Frankivsk, as well as the NICU unit in Lviv.</w:t>
      </w:r>
    </w:p>
    <w:p w14:paraId="5F7F68F3" w14:textId="3768C848" w:rsidR="007641A6" w:rsidRPr="003B1452" w:rsidRDefault="007641A6" w:rsidP="00133981">
      <w:pPr>
        <w:pStyle w:val="Listaszerbekezds"/>
        <w:numPr>
          <w:ilvl w:val="0"/>
          <w:numId w:val="18"/>
        </w:numPr>
        <w:spacing w:before="120" w:after="0" w:line="360" w:lineRule="auto"/>
        <w:rPr>
          <w:rFonts w:cstheme="minorHAnsi"/>
          <w:lang w:val="en-AU"/>
        </w:rPr>
      </w:pPr>
      <w:r w:rsidRPr="007641A6">
        <w:rPr>
          <w:rFonts w:eastAsia="Times New Roman"/>
          <w:b/>
        </w:rPr>
        <w:t>Armenia work</w:t>
      </w:r>
      <w:r w:rsidR="00061FC6">
        <w:rPr>
          <w:rFonts w:eastAsia="Times New Roman"/>
          <w:b/>
        </w:rPr>
        <w:t xml:space="preserve"> by </w:t>
      </w:r>
      <w:r w:rsidR="00061FC6" w:rsidRPr="00FD4E33">
        <w:rPr>
          <w:rFonts w:eastAsia="Times New Roman"/>
          <w:b/>
        </w:rPr>
        <w:t>Eye Samaritans International</w:t>
      </w:r>
      <w:r w:rsidRPr="007641A6">
        <w:rPr>
          <w:rFonts w:eastAsia="Times New Roman"/>
          <w:b/>
        </w:rPr>
        <w:t>:</w:t>
      </w:r>
      <w:r w:rsidR="00061FC6">
        <w:rPr>
          <w:rFonts w:eastAsia="Times New Roman"/>
        </w:rPr>
        <w:t xml:space="preserve"> </w:t>
      </w:r>
      <w:r w:rsidRPr="007641A6">
        <w:rPr>
          <w:rFonts w:eastAsia="Times New Roman"/>
        </w:rPr>
        <w:t>Donation of a compressor to the NICU of the Republican Hospital in Yerevan, Armenia to allow preterm infants to receive blended oxygen (oxygen blender with air to allow les</w:t>
      </w:r>
      <w:r w:rsidR="00061FC6">
        <w:rPr>
          <w:rFonts w:eastAsia="Times New Roman"/>
        </w:rPr>
        <w:t xml:space="preserve">s than 100% oxygen to be given). </w:t>
      </w:r>
      <w:r w:rsidRPr="007641A6">
        <w:rPr>
          <w:rFonts w:eastAsia="Times New Roman"/>
        </w:rPr>
        <w:t xml:space="preserve">$19,000 </w:t>
      </w:r>
      <w:r w:rsidR="00061FC6">
        <w:rPr>
          <w:rFonts w:eastAsia="Times New Roman"/>
        </w:rPr>
        <w:t xml:space="preserve">was donated </w:t>
      </w:r>
      <w:r w:rsidRPr="007641A6">
        <w:rPr>
          <w:rFonts w:eastAsia="Times New Roman"/>
        </w:rPr>
        <w:t xml:space="preserve">in </w:t>
      </w:r>
      <w:r w:rsidRPr="007641A6">
        <w:rPr>
          <w:rFonts w:eastAsia="Times New Roman"/>
        </w:rPr>
        <w:lastRenderedPageBreak/>
        <w:t>NICU equipment (air oxygen blenders and pulse oximeters) to the NICU of the Republican Hospital NICU in Yerevan, Armenia</w:t>
      </w:r>
      <w:r w:rsidR="00061FC6">
        <w:rPr>
          <w:rFonts w:eastAsia="Times New Roman"/>
        </w:rPr>
        <w:t>. Sponsorisation of</w:t>
      </w:r>
      <w:r w:rsidRPr="007641A6">
        <w:rPr>
          <w:rFonts w:eastAsia="Times New Roman"/>
        </w:rPr>
        <w:t xml:space="preserve"> two neonatologists and one NICU nurse from Yerevan, Armenia to spend two weeks training at elite NICUs in London and Manchester </w:t>
      </w:r>
      <w:r w:rsidR="00061FC6">
        <w:rPr>
          <w:rFonts w:eastAsia="Times New Roman"/>
        </w:rPr>
        <w:t>in March 2019.</w:t>
      </w:r>
    </w:p>
    <w:p w14:paraId="49D84567" w14:textId="37DE2237" w:rsidR="003B1452" w:rsidRPr="00947241" w:rsidRDefault="003B1452" w:rsidP="00133981">
      <w:pPr>
        <w:pStyle w:val="Listaszerbekezds"/>
        <w:numPr>
          <w:ilvl w:val="0"/>
          <w:numId w:val="18"/>
        </w:numPr>
        <w:spacing w:before="120" w:after="0" w:line="360" w:lineRule="auto"/>
        <w:rPr>
          <w:rFonts w:cstheme="minorHAnsi"/>
          <w:lang w:val="en-AU"/>
        </w:rPr>
      </w:pPr>
      <w:r w:rsidRPr="00947241">
        <w:rPr>
          <w:rFonts w:eastAsia="Times New Roman"/>
          <w:b/>
        </w:rPr>
        <w:t>Swiss Red Cross</w:t>
      </w:r>
      <w:r w:rsidR="00947241" w:rsidRPr="00947241">
        <w:rPr>
          <w:rFonts w:eastAsia="Times New Roman"/>
          <w:b/>
        </w:rPr>
        <w:t>.</w:t>
      </w:r>
      <w:r w:rsidRPr="00947241">
        <w:rPr>
          <w:rFonts w:eastAsia="Times New Roman"/>
        </w:rPr>
        <w:t xml:space="preserve"> </w:t>
      </w:r>
      <w:r w:rsidR="00947241" w:rsidRPr="00947241">
        <w:rPr>
          <w:rFonts w:eastAsia="Times New Roman"/>
        </w:rPr>
        <w:t xml:space="preserve">In 2016, the Swiss Red Cross’ (SRC) launched an eye care program in </w:t>
      </w:r>
      <w:r w:rsidR="00947241" w:rsidRPr="00947241">
        <w:rPr>
          <w:rFonts w:eastAsia="Times New Roman"/>
          <w:b/>
        </w:rPr>
        <w:t>Kyrgyzstan</w:t>
      </w:r>
      <w:r w:rsidR="00947241" w:rsidRPr="00947241">
        <w:rPr>
          <w:rFonts w:eastAsia="Times New Roman"/>
        </w:rPr>
        <w:t>, that uses an integrated approach, in close collaboration with the Ministry of Health. Working with the Red Crescent Society of Kyrgyzstan, the Rapid Assessment of Avoidable Blindness was conducted in southern provinces in 2017. The new second project phase (2018-2021) will address key issues identified in the RAAB study to reduce avoidable blindness and visual impairment of the population in southern Kyrgyzstan. All project components of the eye care project will be implemented together with the Ministry of Health of the Kyrgyz Republic and other partners.</w:t>
      </w:r>
    </w:p>
    <w:p w14:paraId="35EA2392" w14:textId="77777777" w:rsidR="000A4345" w:rsidRPr="00854707" w:rsidRDefault="000A4345" w:rsidP="00133981">
      <w:pPr>
        <w:pStyle w:val="Listaszerbekezds"/>
        <w:spacing w:before="120" w:after="0" w:line="360" w:lineRule="auto"/>
        <w:rPr>
          <w:lang w:val="en-AU"/>
        </w:rPr>
      </w:pPr>
    </w:p>
    <w:p w14:paraId="72636417" w14:textId="77777777" w:rsidR="00CC25AE" w:rsidRDefault="00732C2F" w:rsidP="00133981">
      <w:pPr>
        <w:pStyle w:val="Listaszerbekezds"/>
        <w:numPr>
          <w:ilvl w:val="0"/>
          <w:numId w:val="1"/>
        </w:numPr>
        <w:spacing w:before="120" w:after="0" w:line="360" w:lineRule="auto"/>
        <w:ind w:hanging="357"/>
        <w:rPr>
          <w:b/>
          <w:u w:val="single"/>
          <w:lang w:val="en-AU"/>
        </w:rPr>
      </w:pPr>
      <w:r w:rsidRPr="00854707">
        <w:rPr>
          <w:b/>
          <w:u w:val="single"/>
          <w:lang w:val="en-AU"/>
        </w:rPr>
        <w:t>List any key events in the region (IAPB and Members)</w:t>
      </w:r>
    </w:p>
    <w:p w14:paraId="2A3EF7CE" w14:textId="77777777" w:rsidR="007F57D2" w:rsidRPr="007F57D2" w:rsidRDefault="007F57D2" w:rsidP="00133981">
      <w:pPr>
        <w:pStyle w:val="Listaszerbekezds"/>
        <w:numPr>
          <w:ilvl w:val="0"/>
          <w:numId w:val="23"/>
        </w:numPr>
        <w:spacing w:before="120" w:after="0" w:line="360" w:lineRule="auto"/>
        <w:ind w:hanging="357"/>
        <w:rPr>
          <w:b/>
        </w:rPr>
      </w:pPr>
      <w:r w:rsidRPr="007F57D2">
        <w:rPr>
          <w:b/>
        </w:rPr>
        <w:t>Firework eye injuries</w:t>
      </w:r>
    </w:p>
    <w:p w14:paraId="4CB5576D" w14:textId="77777777" w:rsidR="007F57D2" w:rsidRPr="00751C7F" w:rsidRDefault="007F57D2" w:rsidP="00133981">
      <w:pPr>
        <w:pStyle w:val="Listaszerbekezds"/>
        <w:numPr>
          <w:ilvl w:val="1"/>
          <w:numId w:val="1"/>
        </w:numPr>
        <w:spacing w:before="120" w:after="0" w:line="360" w:lineRule="auto"/>
        <w:ind w:hanging="357"/>
        <w:rPr>
          <w:color w:val="000000" w:themeColor="text1"/>
        </w:rPr>
      </w:pPr>
      <w:r>
        <w:t>SOE Secretariat</w:t>
      </w:r>
      <w:r w:rsidRPr="00776F88">
        <w:t xml:space="preserve"> inform</w:t>
      </w:r>
      <w:r w:rsidR="00C261A1">
        <w:t>ed</w:t>
      </w:r>
      <w:r w:rsidRPr="00776F88">
        <w:t xml:space="preserve"> and encourage</w:t>
      </w:r>
      <w:r w:rsidR="00C261A1">
        <w:t>d</w:t>
      </w:r>
      <w:r w:rsidRPr="00776F88">
        <w:t xml:space="preserve"> national </w:t>
      </w:r>
      <w:r>
        <w:t>ophthalmological s</w:t>
      </w:r>
      <w:r w:rsidRPr="00776F88">
        <w:t>ocieties</w:t>
      </w:r>
      <w:r w:rsidR="00C261A1">
        <w:t xml:space="preserve"> to perform</w:t>
      </w:r>
      <w:r>
        <w:t xml:space="preserve"> n</w:t>
      </w:r>
      <w:r w:rsidRPr="00776F88">
        <w:t>ational surveys on firework eye injuries in each country, because the problem is now underestimated. ICO Position Paper (2 pages) needs to translate to national languages and advertised on homepages of national opht</w:t>
      </w:r>
      <w:r w:rsidRPr="00751C7F">
        <w:rPr>
          <w:color w:val="000000" w:themeColor="text1"/>
        </w:rPr>
        <w:t>halmological societies in their own languages and asking data collection in SOE Firework Survey on-line.</w:t>
      </w:r>
    </w:p>
    <w:p w14:paraId="63E7D646" w14:textId="5FD375B7" w:rsidR="007F57D2" w:rsidRPr="00947241" w:rsidRDefault="007F57D2" w:rsidP="00133981">
      <w:pPr>
        <w:pStyle w:val="Listaszerbekezds"/>
        <w:numPr>
          <w:ilvl w:val="1"/>
          <w:numId w:val="1"/>
        </w:numPr>
        <w:spacing w:before="120" w:after="0" w:line="360" w:lineRule="auto"/>
        <w:rPr>
          <w:color w:val="000000" w:themeColor="text1"/>
        </w:rPr>
      </w:pPr>
      <w:r w:rsidRPr="00751C7F">
        <w:rPr>
          <w:color w:val="000000" w:themeColor="text1"/>
        </w:rPr>
        <w:t xml:space="preserve">Dutch Safety Board official report was </w:t>
      </w:r>
      <w:r w:rsidR="00DA687F" w:rsidRPr="00947241">
        <w:rPr>
          <w:color w:val="000000" w:themeColor="text1"/>
        </w:rPr>
        <w:t xml:space="preserve">published </w:t>
      </w:r>
      <w:r w:rsidR="00562EE0" w:rsidRPr="00947241">
        <w:rPr>
          <w:color w:val="000000" w:themeColor="text1"/>
        </w:rPr>
        <w:t xml:space="preserve">at </w:t>
      </w:r>
      <w:hyperlink r:id="rId7" w:history="1">
        <w:r w:rsidR="00562EE0" w:rsidRPr="00947241">
          <w:rPr>
            <w:rStyle w:val="Hiperhivatkozs"/>
          </w:rPr>
          <w:t>https://www.onderzoeksraad.nl/nl/page/12057/annual-reports-and-budgets</w:t>
        </w:r>
      </w:hyperlink>
      <w:r w:rsidR="00562EE0" w:rsidRPr="00947241">
        <w:rPr>
          <w:color w:val="000000" w:themeColor="text1"/>
        </w:rPr>
        <w:t xml:space="preserve"> </w:t>
      </w:r>
    </w:p>
    <w:p w14:paraId="501427ED" w14:textId="77777777" w:rsidR="00CC25AE" w:rsidRPr="007F57D2" w:rsidRDefault="007F7C82" w:rsidP="00133981">
      <w:pPr>
        <w:pStyle w:val="Listaszerbekezds"/>
        <w:numPr>
          <w:ilvl w:val="1"/>
          <w:numId w:val="1"/>
        </w:numPr>
        <w:spacing w:before="120" w:after="0" w:line="360" w:lineRule="auto"/>
        <w:ind w:hanging="357"/>
        <w:rPr>
          <w:lang w:val="en-AU"/>
        </w:rPr>
      </w:pPr>
      <w:r>
        <w:t>SOE is planning an advocacy</w:t>
      </w:r>
      <w:r w:rsidR="007F57D2">
        <w:t xml:space="preserve"> action in </w:t>
      </w:r>
      <w:r w:rsidR="00DA687F">
        <w:t xml:space="preserve">the new </w:t>
      </w:r>
      <w:r w:rsidR="007F57D2">
        <w:t>European Parliament</w:t>
      </w:r>
      <w:r w:rsidR="00DA687F">
        <w:t xml:space="preserve"> after the election</w:t>
      </w:r>
      <w:r>
        <w:t xml:space="preserve"> will be concluded.</w:t>
      </w:r>
    </w:p>
    <w:p w14:paraId="304C898A" w14:textId="4E57D03C" w:rsidR="007F57D2" w:rsidRPr="00947241" w:rsidRDefault="007F57D2" w:rsidP="00133981">
      <w:pPr>
        <w:pStyle w:val="Listaszerbekezds"/>
        <w:numPr>
          <w:ilvl w:val="0"/>
          <w:numId w:val="23"/>
        </w:numPr>
        <w:spacing w:before="120" w:after="0" w:line="360" w:lineRule="auto"/>
        <w:ind w:hanging="357"/>
        <w:rPr>
          <w:lang w:val="en-AU"/>
        </w:rPr>
      </w:pPr>
      <w:r>
        <w:rPr>
          <w:b/>
        </w:rPr>
        <w:t>SOE Public Eye Health</w:t>
      </w:r>
      <w:r w:rsidRPr="008C6799">
        <w:rPr>
          <w:b/>
        </w:rPr>
        <w:t xml:space="preserve"> Session</w:t>
      </w:r>
      <w:r>
        <w:rPr>
          <w:b/>
        </w:rPr>
        <w:t xml:space="preserve"> including </w:t>
      </w:r>
      <w:r w:rsidR="007F7C82">
        <w:rPr>
          <w:b/>
        </w:rPr>
        <w:t xml:space="preserve">2 lectures of </w:t>
      </w:r>
      <w:r>
        <w:rPr>
          <w:b/>
        </w:rPr>
        <w:t xml:space="preserve">Fireworks </w:t>
      </w:r>
      <w:r w:rsidR="007F7C82">
        <w:rPr>
          <w:b/>
        </w:rPr>
        <w:t>eye injuries</w:t>
      </w:r>
      <w:r w:rsidRPr="008C6799">
        <w:rPr>
          <w:b/>
        </w:rPr>
        <w:t xml:space="preserve"> </w:t>
      </w:r>
      <w:r w:rsidR="007F7C82">
        <w:rPr>
          <w:b/>
        </w:rPr>
        <w:t>is organized</w:t>
      </w:r>
      <w:r w:rsidR="007F7C82" w:rsidRPr="008C6799">
        <w:rPr>
          <w:b/>
        </w:rPr>
        <w:t xml:space="preserve"> </w:t>
      </w:r>
      <w:r w:rsidRPr="008C6799">
        <w:rPr>
          <w:b/>
        </w:rPr>
        <w:t xml:space="preserve">in </w:t>
      </w:r>
      <w:r w:rsidR="007F7C82">
        <w:rPr>
          <w:b/>
        </w:rPr>
        <w:t xml:space="preserve">the next </w:t>
      </w:r>
      <w:r w:rsidRPr="008C6799">
        <w:rPr>
          <w:b/>
        </w:rPr>
        <w:t xml:space="preserve">SOE </w:t>
      </w:r>
      <w:r w:rsidRPr="00947241">
        <w:rPr>
          <w:b/>
        </w:rPr>
        <w:t>Congress</w:t>
      </w:r>
      <w:r w:rsidR="007F7C82" w:rsidRPr="00947241">
        <w:rPr>
          <w:b/>
        </w:rPr>
        <w:t xml:space="preserve"> </w:t>
      </w:r>
      <w:r w:rsidR="007F7C82" w:rsidRPr="00947241">
        <w:t>(</w:t>
      </w:r>
      <w:r w:rsidRPr="00947241">
        <w:t>2019 in Nice</w:t>
      </w:r>
      <w:r w:rsidR="007F7C82" w:rsidRPr="00947241">
        <w:t>)</w:t>
      </w:r>
      <w:r w:rsidRPr="00947241">
        <w:t>, invited speakers are: Jan Tjeerd de Faber</w:t>
      </w:r>
      <w:r w:rsidR="00131BF1" w:rsidRPr="00947241">
        <w:t xml:space="preserve"> (Netherlands)</w:t>
      </w:r>
      <w:r w:rsidRPr="00947241">
        <w:t>, Eugene Bendelic</w:t>
      </w:r>
      <w:r w:rsidR="00131BF1" w:rsidRPr="00947241">
        <w:t xml:space="preserve"> (Moldova)</w:t>
      </w:r>
      <w:r w:rsidRPr="00947241">
        <w:t>, Aselia Abdurakhmanova</w:t>
      </w:r>
      <w:r w:rsidR="00131BF1" w:rsidRPr="00947241">
        <w:t xml:space="preserve"> (Kyrgyzstan)</w:t>
      </w:r>
      <w:r w:rsidRPr="00947241">
        <w:t>, Serge Resnikoff</w:t>
      </w:r>
      <w:r w:rsidR="00131BF1" w:rsidRPr="00947241">
        <w:t xml:space="preserve"> (Switzerland)</w:t>
      </w:r>
      <w:r w:rsidRPr="00947241">
        <w:t>, Ivo Kocur</w:t>
      </w:r>
      <w:r w:rsidR="00131BF1" w:rsidRPr="00947241">
        <w:t xml:space="preserve"> (Switzerland)</w:t>
      </w:r>
      <w:r w:rsidR="00BB5588" w:rsidRPr="00947241">
        <w:t>, Philip Rizzuto (United States)</w:t>
      </w:r>
      <w:r w:rsidR="00947241">
        <w:t>.</w:t>
      </w:r>
    </w:p>
    <w:p w14:paraId="03452FD4" w14:textId="325B92AE" w:rsidR="007F57D2" w:rsidRPr="00C64865" w:rsidRDefault="007F7C82" w:rsidP="00133981">
      <w:pPr>
        <w:pStyle w:val="Listaszerbekezds"/>
        <w:numPr>
          <w:ilvl w:val="0"/>
          <w:numId w:val="23"/>
        </w:numPr>
        <w:spacing w:before="120" w:after="0" w:line="360" w:lineRule="auto"/>
        <w:ind w:hanging="357"/>
        <w:rPr>
          <w:lang w:val="en-AU"/>
        </w:rPr>
      </w:pPr>
      <w:r>
        <w:t>After t</w:t>
      </w:r>
      <w:r w:rsidR="007F57D2">
        <w:t xml:space="preserve">he </w:t>
      </w:r>
      <w:r w:rsidR="006E49F7">
        <w:t xml:space="preserve">publication of the </w:t>
      </w:r>
      <w:r w:rsidR="007F57D2" w:rsidRPr="008C6799">
        <w:rPr>
          <w:b/>
        </w:rPr>
        <w:t>Myopia</w:t>
      </w:r>
      <w:r w:rsidR="007F57D2">
        <w:t xml:space="preserve"> White Papers in IOVS (free open access: </w:t>
      </w:r>
      <w:hyperlink r:id="rId8" w:anchor="issueid=937872" w:history="1">
        <w:r w:rsidR="007F57D2" w:rsidRPr="00A241A4">
          <w:rPr>
            <w:rStyle w:val="Hiperhivatkozs"/>
          </w:rPr>
          <w:t>https://iovs.arvojournals.org/issues.aspx?issueid=937872#issueid=937872</w:t>
        </w:r>
      </w:hyperlink>
      <w:r w:rsidR="007F57D2">
        <w:t xml:space="preserve"> )</w:t>
      </w:r>
      <w:r w:rsidR="006E49F7">
        <w:t>, SOE started</w:t>
      </w:r>
      <w:r w:rsidR="007F57D2" w:rsidRPr="00760A97">
        <w:rPr>
          <w:i/>
        </w:rPr>
        <w:t xml:space="preserve"> the </w:t>
      </w:r>
      <w:r w:rsidR="007F57D2" w:rsidRPr="00C64865">
        <w:rPr>
          <w:b/>
        </w:rPr>
        <w:t>formation of a working team</w:t>
      </w:r>
      <w:r w:rsidR="007F57D2" w:rsidRPr="00C64865">
        <w:t xml:space="preserve"> </w:t>
      </w:r>
      <w:r w:rsidR="00947241">
        <w:t>(</w:t>
      </w:r>
      <w:r w:rsidR="00947241" w:rsidRPr="00C64865">
        <w:t>including SOE Board members</w:t>
      </w:r>
      <w:r w:rsidR="00947241">
        <w:t>)</w:t>
      </w:r>
      <w:r w:rsidR="00947241" w:rsidRPr="00C64865">
        <w:t xml:space="preserve"> </w:t>
      </w:r>
      <w:r w:rsidR="007F57D2" w:rsidRPr="00C64865">
        <w:t>for European adaptation.</w:t>
      </w:r>
    </w:p>
    <w:p w14:paraId="10489071" w14:textId="16EF497C" w:rsidR="007F57D2" w:rsidRPr="00660EFF" w:rsidRDefault="00E67016" w:rsidP="00133981">
      <w:pPr>
        <w:pStyle w:val="Listaszerbekezds"/>
        <w:numPr>
          <w:ilvl w:val="0"/>
          <w:numId w:val="23"/>
        </w:numPr>
        <w:spacing w:before="120" w:after="0" w:line="360" w:lineRule="auto"/>
        <w:rPr>
          <w:lang w:val="en-AU"/>
        </w:rPr>
      </w:pPr>
      <w:r w:rsidRPr="00660EFF">
        <w:lastRenderedPageBreak/>
        <w:t xml:space="preserve">In cooperation </w:t>
      </w:r>
      <w:r w:rsidR="00660EFF" w:rsidRPr="00660EFF">
        <w:t>with</w:t>
      </w:r>
      <w:r w:rsidRPr="00660EFF">
        <w:t xml:space="preserve"> SOE</w:t>
      </w:r>
      <w:r w:rsidR="00660EFF" w:rsidRPr="00660EFF">
        <w:t xml:space="preserve"> and</w:t>
      </w:r>
      <w:r w:rsidRPr="00660EFF">
        <w:t xml:space="preserve"> </w:t>
      </w:r>
      <w:r w:rsidR="00660EFF" w:rsidRPr="00660EFF">
        <w:t>Hungarian School for Blind, IAPB</w:t>
      </w:r>
      <w:r w:rsidR="00660EFF">
        <w:t xml:space="preserve"> </w:t>
      </w:r>
      <w:r w:rsidR="00660EFF" w:rsidRPr="00660EFF">
        <w:t>Europe has initiated a plan</w:t>
      </w:r>
      <w:r w:rsidR="007F57D2" w:rsidRPr="00660EFF">
        <w:t xml:space="preserve"> to find partners for</w:t>
      </w:r>
      <w:r w:rsidR="007F57D2" w:rsidRPr="00660EFF">
        <w:rPr>
          <w:b/>
        </w:rPr>
        <w:t xml:space="preserve"> doing research on financing of eye care in Europe</w:t>
      </w:r>
      <w:r w:rsidR="00660EFF" w:rsidRPr="00660EFF">
        <w:rPr>
          <w:b/>
        </w:rPr>
        <w:t>.</w:t>
      </w:r>
      <w:r w:rsidR="007F57D2" w:rsidRPr="00660EFF">
        <w:t xml:space="preserve"> Connection</w:t>
      </w:r>
      <w:r w:rsidR="00660EFF" w:rsidRPr="00660EFF">
        <w:t>s</w:t>
      </w:r>
      <w:r w:rsidR="007F57D2" w:rsidRPr="00660EFF">
        <w:t xml:space="preserve"> w</w:t>
      </w:r>
      <w:r w:rsidR="00660EFF" w:rsidRPr="00660EFF">
        <w:t>ere</w:t>
      </w:r>
      <w:r w:rsidR="007F57D2" w:rsidRPr="00660EFF">
        <w:t xml:space="preserve"> established in Hungary</w:t>
      </w:r>
      <w:r w:rsidR="00660EFF" w:rsidRPr="00660EFF">
        <w:t xml:space="preserve"> for the renewal of Hungarian publication from 2010:</w:t>
      </w:r>
      <w:r w:rsidR="007F57D2" w:rsidRPr="00660EFF">
        <w:t xml:space="preserve"> “The cost of blindness”</w:t>
      </w:r>
      <w:r w:rsidR="00660EFF" w:rsidRPr="00660EFF">
        <w:t xml:space="preserve">. </w:t>
      </w:r>
      <w:r w:rsidR="007F57D2" w:rsidRPr="00660EFF">
        <w:t xml:space="preserve"> </w:t>
      </w:r>
      <w:r w:rsidR="00660EFF" w:rsidRPr="00660EFF">
        <w:t>There is a</w:t>
      </w:r>
      <w:r w:rsidR="007F57D2" w:rsidRPr="00660EFF">
        <w:t xml:space="preserve"> stated willingness from several countries (high schools of blind a</w:t>
      </w:r>
      <w:r w:rsidR="00660EFF" w:rsidRPr="00660EFF">
        <w:t>nd</w:t>
      </w:r>
      <w:r w:rsidR="007F57D2" w:rsidRPr="00660EFF">
        <w:t xml:space="preserve"> partially sighted) to enlarge this project to a European level survey.</w:t>
      </w:r>
      <w:r w:rsidR="00CC5C09" w:rsidRPr="00660EFF">
        <w:t xml:space="preserve"> </w:t>
      </w:r>
    </w:p>
    <w:p w14:paraId="4AD9E9E9" w14:textId="57305B09" w:rsidR="007F57D2" w:rsidRPr="007F57D2" w:rsidRDefault="00C64865" w:rsidP="00133981">
      <w:pPr>
        <w:pStyle w:val="Listaszerbekezds"/>
        <w:numPr>
          <w:ilvl w:val="0"/>
          <w:numId w:val="23"/>
        </w:numPr>
        <w:spacing w:before="120" w:after="0" w:line="360" w:lineRule="auto"/>
        <w:ind w:left="714" w:hanging="357"/>
        <w:rPr>
          <w:lang w:val="en-AU"/>
        </w:rPr>
      </w:pPr>
      <w:r w:rsidRPr="00C64865">
        <w:t xml:space="preserve">SOE Board is planning </w:t>
      </w:r>
      <w:r w:rsidRPr="00C64865">
        <w:rPr>
          <w:b/>
        </w:rPr>
        <w:t>t</w:t>
      </w:r>
      <w:r>
        <w:rPr>
          <w:b/>
        </w:rPr>
        <w:t>o improve</w:t>
      </w:r>
      <w:r w:rsidR="007F57D2" w:rsidRPr="008C6799">
        <w:rPr>
          <w:b/>
        </w:rPr>
        <w:t xml:space="preserve"> inclusion of young ophthalmologists</w:t>
      </w:r>
      <w:r w:rsidRPr="00C64865">
        <w:t xml:space="preserve"> to public eye health issues</w:t>
      </w:r>
      <w:r>
        <w:t xml:space="preserve">. A proposal is under development </w:t>
      </w:r>
      <w:r w:rsidR="00733C4C">
        <w:t xml:space="preserve">for national representatives </w:t>
      </w:r>
      <w:r>
        <w:t>that</w:t>
      </w:r>
      <w:r w:rsidR="007F57D2" w:rsidRPr="008C6799">
        <w:t xml:space="preserve"> </w:t>
      </w:r>
      <w:r w:rsidR="00733C4C">
        <w:t xml:space="preserve">the national </w:t>
      </w:r>
      <w:r w:rsidR="007F57D2">
        <w:t xml:space="preserve">ophthalmic </w:t>
      </w:r>
      <w:r w:rsidR="007F57D2" w:rsidRPr="008C6799">
        <w:t>accreditation and specialisation exam need to include questions about public eye health, epidemiology</w:t>
      </w:r>
      <w:r w:rsidR="00660EFF">
        <w:t xml:space="preserve"> and</w:t>
      </w:r>
      <w:r w:rsidR="007F57D2">
        <w:t xml:space="preserve"> </w:t>
      </w:r>
      <w:r w:rsidR="00733C4C">
        <w:t xml:space="preserve">prevention </w:t>
      </w:r>
      <w:r w:rsidR="007F57D2">
        <w:t xml:space="preserve">of blindness, and </w:t>
      </w:r>
      <w:r w:rsidR="00733C4C">
        <w:t xml:space="preserve">on </w:t>
      </w:r>
      <w:r w:rsidR="007F57D2">
        <w:t>vision rehabilitation.</w:t>
      </w:r>
    </w:p>
    <w:p w14:paraId="24EF7C98" w14:textId="77777777" w:rsidR="007F57D2" w:rsidRPr="007F57D2" w:rsidRDefault="007F57D2" w:rsidP="00133981">
      <w:pPr>
        <w:pStyle w:val="Listaszerbekezds"/>
        <w:numPr>
          <w:ilvl w:val="0"/>
          <w:numId w:val="23"/>
        </w:numPr>
        <w:spacing w:before="120" w:after="0" w:line="360" w:lineRule="auto"/>
        <w:ind w:left="714" w:hanging="357"/>
        <w:rPr>
          <w:b/>
        </w:rPr>
      </w:pPr>
      <w:r w:rsidRPr="00660EFF">
        <w:t>J</w:t>
      </w:r>
      <w:r w:rsidRPr="004B655A">
        <w:t>an Keunen and Hans Limburg in coo</w:t>
      </w:r>
      <w:r>
        <w:t>peration with IAPB Europe are p</w:t>
      </w:r>
      <w:r w:rsidRPr="004B655A">
        <w:t>l</w:t>
      </w:r>
      <w:r>
        <w:t>a</w:t>
      </w:r>
      <w:r w:rsidRPr="004B655A">
        <w:t xml:space="preserve">nning to organize a </w:t>
      </w:r>
      <w:r w:rsidRPr="007F57D2">
        <w:rPr>
          <w:b/>
        </w:rPr>
        <w:t>European VISION 2020 Meeting</w:t>
      </w:r>
      <w:r w:rsidRPr="004B655A">
        <w:t xml:space="preserve"> next year in the Netherland</w:t>
      </w:r>
      <w:r>
        <w:t xml:space="preserve">s. </w:t>
      </w:r>
    </w:p>
    <w:p w14:paraId="128B8ABE" w14:textId="5535D6F1" w:rsidR="007F57D2" w:rsidRPr="00724E9A" w:rsidRDefault="00DF4330" w:rsidP="00133981">
      <w:pPr>
        <w:pStyle w:val="Listaszerbekezds"/>
        <w:numPr>
          <w:ilvl w:val="0"/>
          <w:numId w:val="23"/>
        </w:numPr>
        <w:spacing w:before="120" w:after="0" w:line="360" w:lineRule="auto"/>
        <w:ind w:left="714" w:hanging="357"/>
        <w:rPr>
          <w:b/>
        </w:rPr>
      </w:pPr>
      <w:r>
        <w:t>With the lead of WHO, d</w:t>
      </w:r>
      <w:r w:rsidR="007F57D2" w:rsidRPr="009975E1">
        <w:t xml:space="preserve">ata collection </w:t>
      </w:r>
      <w:r w:rsidR="007F57D2">
        <w:t>(</w:t>
      </w:r>
      <w:r w:rsidR="007F57D2" w:rsidRPr="00724E9A">
        <w:rPr>
          <w:b/>
        </w:rPr>
        <w:t>WHO ECSAT</w:t>
      </w:r>
      <w:r w:rsidR="007F57D2">
        <w:t>)</w:t>
      </w:r>
      <w:r w:rsidR="007F57D2" w:rsidRPr="009975E1">
        <w:t xml:space="preserve"> was performed for evidence based advocacy in Latvia, Lithuania, Estonia, Serbia, Russia, Bulgaria.</w:t>
      </w:r>
      <w:r w:rsidR="007F57D2">
        <w:t xml:space="preserve"> Some of the results will be presented during the SOE 2019</w:t>
      </w:r>
      <w:r w:rsidR="00660EFF">
        <w:t xml:space="preserve"> Congress in</w:t>
      </w:r>
      <w:r w:rsidR="007F57D2">
        <w:t xml:space="preserve"> Nice.</w:t>
      </w:r>
    </w:p>
    <w:p w14:paraId="0E56655B" w14:textId="77777777" w:rsidR="007F57D2" w:rsidRPr="00854707" w:rsidRDefault="007F57D2" w:rsidP="00133981">
      <w:pPr>
        <w:shd w:val="clear" w:color="auto" w:fill="FFFFFF"/>
        <w:spacing w:before="120" w:after="0" w:line="360" w:lineRule="auto"/>
        <w:ind w:right="60"/>
        <w:rPr>
          <w:rFonts w:asciiTheme="majorHAnsi" w:eastAsia="Times New Roman" w:hAnsiTheme="majorHAnsi" w:cs="Times New Roman"/>
          <w:color w:val="1155CC"/>
          <w:u w:val="single"/>
          <w:lang w:eastAsia="hu-HU"/>
        </w:rPr>
      </w:pPr>
    </w:p>
    <w:p w14:paraId="237B0EBB" w14:textId="77777777" w:rsidR="00732C2F" w:rsidRDefault="00732C2F" w:rsidP="00133981">
      <w:pPr>
        <w:pStyle w:val="Listaszerbekezds"/>
        <w:numPr>
          <w:ilvl w:val="0"/>
          <w:numId w:val="1"/>
        </w:numPr>
        <w:spacing w:before="120" w:after="0" w:line="360" w:lineRule="auto"/>
        <w:rPr>
          <w:b/>
          <w:u w:val="single"/>
          <w:lang w:val="en-AU"/>
        </w:rPr>
      </w:pPr>
      <w:r w:rsidRPr="00854707">
        <w:rPr>
          <w:b/>
          <w:u w:val="single"/>
          <w:lang w:val="en-AU"/>
        </w:rPr>
        <w:t>List any new evidence that has been created and disseminated in the reporting period</w:t>
      </w:r>
    </w:p>
    <w:p w14:paraId="2C9C51F2" w14:textId="77777777" w:rsidR="0022030D" w:rsidRDefault="00DF4330" w:rsidP="00133981">
      <w:pPr>
        <w:pStyle w:val="Listaszerbekezds"/>
        <w:numPr>
          <w:ilvl w:val="0"/>
          <w:numId w:val="26"/>
        </w:numPr>
        <w:spacing w:before="120" w:after="0" w:line="360" w:lineRule="auto"/>
      </w:pPr>
      <w:r>
        <w:t xml:space="preserve">Joined IAPB-Europe and SOE publication: </w:t>
      </w:r>
      <w:r w:rsidR="0022030D" w:rsidRPr="000F643B">
        <w:t>The</w:t>
      </w:r>
      <w:r w:rsidR="0022030D">
        <w:t xml:space="preserve"> </w:t>
      </w:r>
      <w:r w:rsidR="0022030D" w:rsidRPr="0022030D">
        <w:rPr>
          <w:b/>
        </w:rPr>
        <w:t>SOE Board Survey</w:t>
      </w:r>
      <w:r w:rsidR="0022030D">
        <w:t xml:space="preserve"> results and the </w:t>
      </w:r>
      <w:r>
        <w:t xml:space="preserve">European </w:t>
      </w:r>
      <w:r w:rsidR="0022030D">
        <w:t xml:space="preserve">plans of future targeted </w:t>
      </w:r>
      <w:r>
        <w:t xml:space="preserve">public eye health </w:t>
      </w:r>
      <w:r w:rsidR="0022030D">
        <w:t xml:space="preserve">activities were </w:t>
      </w:r>
      <w:r w:rsidR="0022030D" w:rsidRPr="0022030D">
        <w:rPr>
          <w:b/>
        </w:rPr>
        <w:t>published as an Editorial in the European Journal of Ophthalmology</w:t>
      </w:r>
      <w:r w:rsidR="0022030D">
        <w:t>:</w:t>
      </w:r>
    </w:p>
    <w:p w14:paraId="04007CBF" w14:textId="27DB072B" w:rsidR="0022030D" w:rsidRPr="00B7763A" w:rsidRDefault="0022030D" w:rsidP="00133981">
      <w:pPr>
        <w:pStyle w:val="Listaszerbekezds"/>
        <w:spacing w:before="120" w:after="0" w:line="360" w:lineRule="auto"/>
        <w:rPr>
          <w:b/>
        </w:rPr>
      </w:pPr>
      <w:r>
        <w:t xml:space="preserve">János Németh, Gábor Tóth, Serge Resnikoff,  Jan Tjeerd de Faber. Preventing blindness and visual impairment in Europe: What do we have to do? Editorial. Eur J </w:t>
      </w:r>
      <w:r w:rsidRPr="00B7763A">
        <w:t>Ophthalmol</w:t>
      </w:r>
      <w:r w:rsidRPr="001B2F60">
        <w:t>.</w:t>
      </w:r>
      <w:r w:rsidR="006F3AB8" w:rsidRPr="001B2F60">
        <w:t xml:space="preserve"> 2019;29(2): 129-132</w:t>
      </w:r>
      <w:r w:rsidR="00DF5BD0" w:rsidRPr="001B2F60">
        <w:t>.</w:t>
      </w:r>
      <w:r w:rsidR="007E58C1" w:rsidRPr="001B2F60">
        <w:t xml:space="preserve"> </w:t>
      </w:r>
      <w:r w:rsidR="007E58C1">
        <w:rPr>
          <w:b/>
        </w:rPr>
        <w:t xml:space="preserve"> </w:t>
      </w:r>
    </w:p>
    <w:p w14:paraId="21BE57F9" w14:textId="77777777" w:rsidR="0022030D" w:rsidRDefault="0022030D" w:rsidP="00133981">
      <w:pPr>
        <w:pStyle w:val="Listaszerbekezds"/>
        <w:numPr>
          <w:ilvl w:val="0"/>
          <w:numId w:val="24"/>
        </w:numPr>
        <w:spacing w:before="120" w:after="0" w:line="360" w:lineRule="auto"/>
      </w:pPr>
      <w:r w:rsidRPr="0022030D">
        <w:rPr>
          <w:b/>
        </w:rPr>
        <w:t>European Eye Epidemiology Consortium:</w:t>
      </w:r>
      <w:r>
        <w:t xml:space="preserve"> Delcourt C et al. The decreasing prevalence of nonrefractive visual impairment in older Europeans: a meta-analysis of published and unpublished data. Ophthalmology. 2018;125: 1149-1159.</w:t>
      </w:r>
    </w:p>
    <w:p w14:paraId="1E41A1DB" w14:textId="77777777" w:rsidR="003160BD" w:rsidRDefault="0022030D" w:rsidP="00133981">
      <w:pPr>
        <w:pStyle w:val="Listaszerbekezds"/>
        <w:numPr>
          <w:ilvl w:val="0"/>
          <w:numId w:val="24"/>
        </w:numPr>
        <w:spacing w:before="120" w:after="0" w:line="360" w:lineRule="auto"/>
      </w:pPr>
      <w:r>
        <w:rPr>
          <w:b/>
        </w:rPr>
        <w:t xml:space="preserve">Vision Loss Expert Group of the Global Burden of Disease Group: </w:t>
      </w:r>
      <w:r>
        <w:t>Bourne RRA et al. Prevalence and causes of vision loss in high-income countries and in Eastern and Central Europe in 2015: magnitude, temporal trends and projections. Br J Ophthalmol. 2018; 102:575-585.</w:t>
      </w:r>
    </w:p>
    <w:p w14:paraId="56EB2374" w14:textId="77777777" w:rsidR="0022030D" w:rsidRPr="007E3AEC" w:rsidRDefault="0022030D" w:rsidP="00133981">
      <w:pPr>
        <w:pStyle w:val="Listaszerbekezds"/>
        <w:numPr>
          <w:ilvl w:val="0"/>
          <w:numId w:val="24"/>
        </w:numPr>
        <w:spacing w:before="120" w:after="0" w:line="360" w:lineRule="auto"/>
      </w:pPr>
      <w:r w:rsidRPr="0022030D">
        <w:rPr>
          <w:b/>
        </w:rPr>
        <w:t>OVIS Study Group</w:t>
      </w:r>
      <w:r w:rsidRPr="007E3AEC">
        <w:t>: Larsen PP et al. Visual impairment and blindness in institutionalized elderly in Germany. Graefes Arch Clin Exp Ophthalmol. 2019;257:363-370.</w:t>
      </w:r>
    </w:p>
    <w:p w14:paraId="15BBEB44" w14:textId="77777777" w:rsidR="0022030D" w:rsidRPr="00672997" w:rsidRDefault="0022030D" w:rsidP="00133981">
      <w:pPr>
        <w:pStyle w:val="Listaszerbekezds"/>
        <w:numPr>
          <w:ilvl w:val="0"/>
          <w:numId w:val="24"/>
        </w:numPr>
        <w:spacing w:before="120" w:after="0" w:line="360" w:lineRule="auto"/>
      </w:pPr>
      <w:r w:rsidRPr="00672997">
        <w:lastRenderedPageBreak/>
        <w:t>Mauschnitz MM et al.</w:t>
      </w:r>
      <w:r>
        <w:t xml:space="preserve"> Epidemiology of severe visual impairment and blindness of old people in Germany. Ophthalmologe. 2019;116: 201-212.</w:t>
      </w:r>
    </w:p>
    <w:p w14:paraId="653D462D" w14:textId="77777777" w:rsidR="0022030D" w:rsidRDefault="0022030D" w:rsidP="00133981">
      <w:pPr>
        <w:pStyle w:val="Listaszerbekezds"/>
        <w:numPr>
          <w:ilvl w:val="0"/>
          <w:numId w:val="24"/>
        </w:numPr>
        <w:spacing w:before="120" w:after="0" w:line="360" w:lineRule="auto"/>
      </w:pPr>
      <w:r>
        <w:t>Van Nispen R et al. Reducing avoidable visual impairment in elderly home healthcare patients by basic ophthalmologic screening. Acta Ophthalmol. 2018 Oct 27.</w:t>
      </w:r>
    </w:p>
    <w:p w14:paraId="7ABA0835" w14:textId="77777777" w:rsidR="0022030D" w:rsidRDefault="0022030D" w:rsidP="00133981">
      <w:pPr>
        <w:pStyle w:val="Listaszerbekezds"/>
        <w:numPr>
          <w:ilvl w:val="0"/>
          <w:numId w:val="24"/>
        </w:numPr>
        <w:spacing w:before="120" w:after="0" w:line="360" w:lineRule="auto"/>
      </w:pPr>
      <w:r>
        <w:t>Tóth G et al. Diabetes and blindness in people with diabetes in Hungary. Eur J Ophthalmol. 2018 Nov 21.</w:t>
      </w:r>
    </w:p>
    <w:p w14:paraId="4DD9CD9E" w14:textId="77777777" w:rsidR="0022030D" w:rsidRDefault="0022030D" w:rsidP="00133981">
      <w:pPr>
        <w:pStyle w:val="Listaszerbekezds"/>
        <w:numPr>
          <w:ilvl w:val="0"/>
          <w:numId w:val="24"/>
        </w:numPr>
        <w:spacing w:before="120" w:after="0" w:line="360" w:lineRule="auto"/>
      </w:pPr>
      <w:r>
        <w:t>Harrington SC et al. Refractive error and visual impairment in Ireland schoolchildren. Br J Ophthalmol. 2018 Oct 12.</w:t>
      </w:r>
    </w:p>
    <w:p w14:paraId="22D44E1F" w14:textId="37AB0BF2" w:rsidR="0022030D" w:rsidRPr="007B159E" w:rsidRDefault="0022030D" w:rsidP="00133981">
      <w:pPr>
        <w:pStyle w:val="Listaszerbekezds"/>
        <w:numPr>
          <w:ilvl w:val="0"/>
          <w:numId w:val="24"/>
        </w:numPr>
        <w:spacing w:before="120" w:after="0" w:line="360" w:lineRule="auto"/>
      </w:pPr>
      <w:r w:rsidRPr="007B159E">
        <w:t>Ramos PL et al. Predicting participation of people with impaired vision in epidemiological studies. BMC Ophthalmol. 2018;18:236.</w:t>
      </w:r>
    </w:p>
    <w:p w14:paraId="4E28FF2C" w14:textId="0CE8F926" w:rsidR="0022030D" w:rsidRDefault="0022030D" w:rsidP="00133981">
      <w:pPr>
        <w:pStyle w:val="Listaszerbekezds"/>
        <w:numPr>
          <w:ilvl w:val="0"/>
          <w:numId w:val="24"/>
        </w:numPr>
        <w:spacing w:before="120" w:after="0" w:line="360" w:lineRule="auto"/>
      </w:pPr>
      <w:r>
        <w:t>Bruce A et al. Prevalence of, and risk factors of, presenting visual impairment: findings from</w:t>
      </w:r>
      <w:r w:rsidR="001B2F60">
        <w:t xml:space="preserve"> </w:t>
      </w:r>
      <w:r>
        <w:t>a vision screening programme based on UK NSC guidance in a multi-ethnic population. Eye. 2018;32:1599-1607.</w:t>
      </w:r>
    </w:p>
    <w:p w14:paraId="15D2254F" w14:textId="165F53D9" w:rsidR="00E436F3" w:rsidRPr="00D87BCF" w:rsidRDefault="0022030D" w:rsidP="00133981">
      <w:pPr>
        <w:pStyle w:val="Listaszerbekezds"/>
        <w:numPr>
          <w:ilvl w:val="0"/>
          <w:numId w:val="24"/>
        </w:numPr>
        <w:spacing w:before="120" w:after="0" w:line="360" w:lineRule="auto"/>
      </w:pPr>
      <w:r w:rsidRPr="00D87BCF">
        <w:t>Fricke TR et al. Global prevalence of presbyopia and visual impairment from uncorrected presbyopia:</w:t>
      </w:r>
      <w:r w:rsidR="007E58C1">
        <w:t xml:space="preserve"> </w:t>
      </w:r>
      <w:r w:rsidRPr="00D87BCF">
        <w:t>systematic review, meta-analysis, and modelling. Ophthalmology. 2019;125:1492-1499.</w:t>
      </w:r>
    </w:p>
    <w:p w14:paraId="7E16AD7C" w14:textId="45137793" w:rsidR="00E436F3" w:rsidRPr="00854707" w:rsidRDefault="00E436F3" w:rsidP="00133981">
      <w:pPr>
        <w:spacing w:before="120" w:after="0" w:line="360" w:lineRule="auto"/>
      </w:pPr>
    </w:p>
    <w:p w14:paraId="470A6854" w14:textId="77777777" w:rsidR="00423EC1" w:rsidRPr="00854707" w:rsidRDefault="00423EC1" w:rsidP="00133981">
      <w:pPr>
        <w:pStyle w:val="Listaszerbekezds"/>
        <w:numPr>
          <w:ilvl w:val="0"/>
          <w:numId w:val="1"/>
        </w:numPr>
        <w:spacing w:before="120" w:after="0" w:line="360" w:lineRule="auto"/>
        <w:rPr>
          <w:b/>
          <w:u w:val="single"/>
          <w:lang w:val="en-AU"/>
        </w:rPr>
      </w:pPr>
      <w:r w:rsidRPr="00854707">
        <w:rPr>
          <w:b/>
          <w:u w:val="single"/>
          <w:lang w:val="en-AU"/>
        </w:rPr>
        <w:t>List any new challenges in the region that have created barriers to IAPB and/or its Members achieving its objectives in the region</w:t>
      </w:r>
    </w:p>
    <w:p w14:paraId="514189A4" w14:textId="49038ED4" w:rsidR="001B2F60" w:rsidRDefault="001B2F60" w:rsidP="00133981">
      <w:pPr>
        <w:pStyle w:val="Listaszerbekezds"/>
        <w:numPr>
          <w:ilvl w:val="0"/>
          <w:numId w:val="27"/>
        </w:numPr>
        <w:spacing w:before="120" w:after="0" w:line="360" w:lineRule="auto"/>
        <w:rPr>
          <w:lang w:val="en-AU"/>
        </w:rPr>
      </w:pPr>
      <w:r>
        <w:rPr>
          <w:lang w:val="en-AU"/>
        </w:rPr>
        <w:t>Very few IAPB members are working actively in Europe.</w:t>
      </w:r>
    </w:p>
    <w:p w14:paraId="7D45B35B" w14:textId="04229A84" w:rsidR="000D00A2" w:rsidRDefault="000D00A2" w:rsidP="00133981">
      <w:pPr>
        <w:pStyle w:val="Listaszerbekezds"/>
        <w:numPr>
          <w:ilvl w:val="0"/>
          <w:numId w:val="27"/>
        </w:numPr>
        <w:spacing w:before="120" w:after="0" w:line="360" w:lineRule="auto"/>
        <w:rPr>
          <w:lang w:val="en-AU"/>
        </w:rPr>
      </w:pPr>
      <w:r>
        <w:rPr>
          <w:lang w:val="en-AU"/>
        </w:rPr>
        <w:t>To find adequate financial and human resources to conduct surveys and to implement stronger presence in public media.</w:t>
      </w:r>
    </w:p>
    <w:p w14:paraId="24B7BBC4" w14:textId="77777777" w:rsidR="001B2F60" w:rsidRDefault="001B2F60" w:rsidP="00133981">
      <w:pPr>
        <w:pStyle w:val="Listaszerbekezds"/>
        <w:numPr>
          <w:ilvl w:val="0"/>
          <w:numId w:val="27"/>
        </w:numPr>
        <w:spacing w:before="120" w:after="0" w:line="360" w:lineRule="auto"/>
        <w:rPr>
          <w:lang w:val="en-AU"/>
        </w:rPr>
      </w:pPr>
      <w:r>
        <w:rPr>
          <w:lang w:val="en-AU"/>
        </w:rPr>
        <w:t>To find contact with governments and decision-makers in order to take on strategy to a national level.</w:t>
      </w:r>
    </w:p>
    <w:p w14:paraId="3E8E6EA1" w14:textId="0EAE0571" w:rsidR="000D00A2" w:rsidRPr="000D00A2" w:rsidRDefault="000D00A2" w:rsidP="00133981">
      <w:pPr>
        <w:pStyle w:val="Listaszerbekezds"/>
        <w:numPr>
          <w:ilvl w:val="0"/>
          <w:numId w:val="27"/>
        </w:numPr>
        <w:spacing w:before="120" w:after="0" w:line="360" w:lineRule="auto"/>
        <w:rPr>
          <w:lang w:val="en-AU"/>
        </w:rPr>
      </w:pPr>
      <w:r>
        <w:rPr>
          <w:lang w:val="en-AU"/>
        </w:rPr>
        <w:t>Health industry is interested</w:t>
      </w:r>
      <w:r w:rsidR="00495184">
        <w:rPr>
          <w:lang w:val="en-AU"/>
        </w:rPr>
        <w:t xml:space="preserve"> in and spends money mainly for</w:t>
      </w:r>
      <w:r>
        <w:rPr>
          <w:lang w:val="en-AU"/>
        </w:rPr>
        <w:t xml:space="preserve"> treatment </w:t>
      </w:r>
      <w:r w:rsidR="00495184">
        <w:rPr>
          <w:lang w:val="en-AU"/>
        </w:rPr>
        <w:t xml:space="preserve">and not for prevention. </w:t>
      </w:r>
    </w:p>
    <w:p w14:paraId="1E0C78B6" w14:textId="77777777" w:rsidR="00133981" w:rsidRDefault="00133981" w:rsidP="00133981">
      <w:pPr>
        <w:spacing w:before="120" w:after="0" w:line="360" w:lineRule="auto"/>
        <w:ind w:firstLine="360"/>
      </w:pPr>
    </w:p>
    <w:p w14:paraId="2E975A8A" w14:textId="18B2CA6D" w:rsidR="0022030D" w:rsidRDefault="0022030D" w:rsidP="00133981">
      <w:pPr>
        <w:spacing w:before="120" w:after="0" w:line="360" w:lineRule="auto"/>
        <w:ind w:firstLine="360"/>
      </w:pPr>
      <w:r>
        <w:t>March 2019</w:t>
      </w:r>
      <w:r>
        <w:tab/>
      </w:r>
      <w:r>
        <w:tab/>
      </w:r>
    </w:p>
    <w:p w14:paraId="67DD20B2" w14:textId="3CA25849" w:rsidR="0022030D" w:rsidRDefault="0022030D" w:rsidP="00133981">
      <w:pPr>
        <w:spacing w:before="120" w:after="0" w:line="360" w:lineRule="auto"/>
        <w:ind w:left="5040" w:firstLine="720"/>
      </w:pPr>
      <w:r>
        <w:t>Janos Nemeth</w:t>
      </w:r>
      <w:r w:rsidR="00133981">
        <w:br/>
      </w:r>
      <w:r w:rsidR="00196F77">
        <w:t xml:space="preserve">        </w:t>
      </w:r>
      <w:r w:rsidRPr="003152E7">
        <w:t xml:space="preserve">Chair of </w:t>
      </w:r>
      <w:r w:rsidR="00196F77">
        <w:t>IAPB-Europe</w:t>
      </w:r>
    </w:p>
    <w:sectPr w:rsidR="0022030D" w:rsidSect="0051419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A32D4" w14:textId="77777777" w:rsidR="00E2073D" w:rsidRDefault="00E2073D" w:rsidP="00165D85">
      <w:pPr>
        <w:spacing w:after="0" w:line="240" w:lineRule="auto"/>
      </w:pPr>
      <w:r>
        <w:separator/>
      </w:r>
    </w:p>
  </w:endnote>
  <w:endnote w:type="continuationSeparator" w:id="0">
    <w:p w14:paraId="2EBED407" w14:textId="77777777" w:rsidR="00E2073D" w:rsidRDefault="00E2073D" w:rsidP="00165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 w:name="Calibri">
    <w:panose1 w:val="020F0502020204030204"/>
    <w:charset w:val="EE"/>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86845" w14:textId="77777777" w:rsidR="004D7674" w:rsidRDefault="004D7674">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18695" w14:textId="77777777" w:rsidR="004D7674" w:rsidRDefault="004D7674">
    <w:pPr>
      <w:pStyle w:val="ll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51477" w14:textId="77777777" w:rsidR="004D7674" w:rsidRDefault="004D7674">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D5D5E" w14:textId="77777777" w:rsidR="00E2073D" w:rsidRDefault="00E2073D" w:rsidP="00165D85">
      <w:pPr>
        <w:spacing w:after="0" w:line="240" w:lineRule="auto"/>
      </w:pPr>
      <w:r>
        <w:separator/>
      </w:r>
    </w:p>
  </w:footnote>
  <w:footnote w:type="continuationSeparator" w:id="0">
    <w:p w14:paraId="55B57382" w14:textId="77777777" w:rsidR="00E2073D" w:rsidRDefault="00E2073D" w:rsidP="00165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0A852" w14:textId="77777777" w:rsidR="004D7674" w:rsidRDefault="004D7674">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6F4A7" w14:textId="77777777" w:rsidR="004D7674" w:rsidRDefault="004D7674">
    <w:pPr>
      <w:pStyle w:val="lfej"/>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14212" w14:textId="77777777" w:rsidR="004D7674" w:rsidRDefault="004D7674">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5543"/>
    <w:multiLevelType w:val="hybridMultilevel"/>
    <w:tmpl w:val="8C3E8B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04338E2"/>
    <w:multiLevelType w:val="hybridMultilevel"/>
    <w:tmpl w:val="E42E64E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01943D1D"/>
    <w:multiLevelType w:val="hybridMultilevel"/>
    <w:tmpl w:val="BF4C6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A870EC5"/>
    <w:multiLevelType w:val="hybridMultilevel"/>
    <w:tmpl w:val="84261A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BB3006C"/>
    <w:multiLevelType w:val="hybridMultilevel"/>
    <w:tmpl w:val="9FC8636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 w15:restartNumberingAfterBreak="0">
    <w:nsid w:val="0F097DFF"/>
    <w:multiLevelType w:val="hybridMultilevel"/>
    <w:tmpl w:val="FF6C70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3B24FF1"/>
    <w:multiLevelType w:val="hybridMultilevel"/>
    <w:tmpl w:val="4B58FFE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15:restartNumberingAfterBreak="0">
    <w:nsid w:val="1F675DF7"/>
    <w:multiLevelType w:val="hybridMultilevel"/>
    <w:tmpl w:val="602AAA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FA07BA0"/>
    <w:multiLevelType w:val="hybridMultilevel"/>
    <w:tmpl w:val="2E92115E"/>
    <w:lvl w:ilvl="0" w:tplc="23503FD4">
      <w:numFmt w:val="bullet"/>
      <w:lvlText w:val="-"/>
      <w:lvlJc w:val="left"/>
      <w:pPr>
        <w:ind w:left="720" w:hanging="360"/>
      </w:pPr>
      <w:rPr>
        <w:rFonts w:ascii="Cambria" w:eastAsiaTheme="minorEastAsia" w:hAnsi="Cambria"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2513D76"/>
    <w:multiLevelType w:val="hybridMultilevel"/>
    <w:tmpl w:val="1F7E7E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758069D"/>
    <w:multiLevelType w:val="hybridMultilevel"/>
    <w:tmpl w:val="BC885C1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 w15:restartNumberingAfterBreak="0">
    <w:nsid w:val="2BD54C85"/>
    <w:multiLevelType w:val="hybridMultilevel"/>
    <w:tmpl w:val="46D824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CF56E2A"/>
    <w:multiLevelType w:val="hybridMultilevel"/>
    <w:tmpl w:val="D85A9D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49F6FE0"/>
    <w:multiLevelType w:val="hybridMultilevel"/>
    <w:tmpl w:val="69C630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8D4C10"/>
    <w:multiLevelType w:val="hybridMultilevel"/>
    <w:tmpl w:val="4658F9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5C13A3"/>
    <w:multiLevelType w:val="hybridMultilevel"/>
    <w:tmpl w:val="F82AE8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519E6CBF"/>
    <w:multiLevelType w:val="hybridMultilevel"/>
    <w:tmpl w:val="3C5A92C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7" w15:restartNumberingAfterBreak="0">
    <w:nsid w:val="53A81603"/>
    <w:multiLevelType w:val="hybridMultilevel"/>
    <w:tmpl w:val="D6E6B9BA"/>
    <w:lvl w:ilvl="0" w:tplc="470E72E2">
      <w:numFmt w:val="bullet"/>
      <w:lvlText w:val="-"/>
      <w:lvlJc w:val="left"/>
      <w:pPr>
        <w:ind w:left="1080" w:hanging="360"/>
      </w:pPr>
      <w:rPr>
        <w:rFonts w:ascii="Times New Roman" w:eastAsia="Times New Roman" w:hAnsi="Times New Roman" w:cs="Times New Roman" w:hint="default"/>
        <w:sz w:val="24"/>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8" w15:restartNumberingAfterBreak="0">
    <w:nsid w:val="578D015A"/>
    <w:multiLevelType w:val="hybridMultilevel"/>
    <w:tmpl w:val="7B640C2C"/>
    <w:lvl w:ilvl="0" w:tplc="C4C2EE10">
      <w:numFmt w:val="bullet"/>
      <w:lvlText w:val="-"/>
      <w:lvlJc w:val="left"/>
      <w:pPr>
        <w:ind w:left="1080" w:hanging="360"/>
      </w:pPr>
      <w:rPr>
        <w:rFonts w:ascii="Calibri" w:eastAsiaTheme="minorHAnsi" w:hAnsi="Calibri" w:cs="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9" w15:restartNumberingAfterBreak="0">
    <w:nsid w:val="57AC1A1C"/>
    <w:multiLevelType w:val="hybridMultilevel"/>
    <w:tmpl w:val="8FCE64E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0" w15:restartNumberingAfterBreak="0">
    <w:nsid w:val="60527DFE"/>
    <w:multiLevelType w:val="hybridMultilevel"/>
    <w:tmpl w:val="B9DE1424"/>
    <w:lvl w:ilvl="0" w:tplc="040E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076F00"/>
    <w:multiLevelType w:val="hybridMultilevel"/>
    <w:tmpl w:val="B86A64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CA37A80"/>
    <w:multiLevelType w:val="hybridMultilevel"/>
    <w:tmpl w:val="364205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D0C46C4"/>
    <w:multiLevelType w:val="hybridMultilevel"/>
    <w:tmpl w:val="070249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73F83996"/>
    <w:multiLevelType w:val="hybridMultilevel"/>
    <w:tmpl w:val="9DAC48F2"/>
    <w:lvl w:ilvl="0" w:tplc="8792560C">
      <w:start w:val="1"/>
      <w:numFmt w:val="bullet"/>
      <w:lvlText w:val="-"/>
      <w:lvlJc w:val="left"/>
      <w:pPr>
        <w:ind w:left="720" w:hanging="360"/>
      </w:pPr>
      <w:rPr>
        <w:rFonts w:ascii="Cambria" w:eastAsiaTheme="minorEastAsia" w:hAnsi="Cambria" w:cstheme="minorBidi" w:hint="default"/>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CC26E9E"/>
    <w:multiLevelType w:val="hybridMultilevel"/>
    <w:tmpl w:val="A59869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E9851C5"/>
    <w:multiLevelType w:val="hybridMultilevel"/>
    <w:tmpl w:val="9A0EAE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4"/>
  </w:num>
  <w:num w:numId="4">
    <w:abstractNumId w:val="8"/>
  </w:num>
  <w:num w:numId="5">
    <w:abstractNumId w:val="19"/>
  </w:num>
  <w:num w:numId="6">
    <w:abstractNumId w:val="11"/>
  </w:num>
  <w:num w:numId="7">
    <w:abstractNumId w:val="4"/>
  </w:num>
  <w:num w:numId="8">
    <w:abstractNumId w:val="26"/>
  </w:num>
  <w:num w:numId="9">
    <w:abstractNumId w:val="5"/>
  </w:num>
  <w:num w:numId="10">
    <w:abstractNumId w:val="18"/>
  </w:num>
  <w:num w:numId="11">
    <w:abstractNumId w:val="2"/>
  </w:num>
  <w:num w:numId="12">
    <w:abstractNumId w:val="21"/>
  </w:num>
  <w:num w:numId="13">
    <w:abstractNumId w:val="0"/>
  </w:num>
  <w:num w:numId="14">
    <w:abstractNumId w:val="23"/>
  </w:num>
  <w:num w:numId="15">
    <w:abstractNumId w:val="1"/>
  </w:num>
  <w:num w:numId="16">
    <w:abstractNumId w:val="7"/>
  </w:num>
  <w:num w:numId="17">
    <w:abstractNumId w:val="25"/>
  </w:num>
  <w:num w:numId="18">
    <w:abstractNumId w:val="22"/>
  </w:num>
  <w:num w:numId="19">
    <w:abstractNumId w:val="6"/>
  </w:num>
  <w:num w:numId="20">
    <w:abstractNumId w:val="15"/>
  </w:num>
  <w:num w:numId="21">
    <w:abstractNumId w:val="13"/>
  </w:num>
  <w:num w:numId="22">
    <w:abstractNumId w:val="10"/>
  </w:num>
  <w:num w:numId="23">
    <w:abstractNumId w:val="12"/>
  </w:num>
  <w:num w:numId="24">
    <w:abstractNumId w:val="3"/>
  </w:num>
  <w:num w:numId="25">
    <w:abstractNumId w:val="16"/>
  </w:num>
  <w:num w:numId="26">
    <w:abstractNumId w:val="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C2F"/>
    <w:rsid w:val="000236AF"/>
    <w:rsid w:val="000354EC"/>
    <w:rsid w:val="00061FC6"/>
    <w:rsid w:val="00071F28"/>
    <w:rsid w:val="00080291"/>
    <w:rsid w:val="000871D5"/>
    <w:rsid w:val="000A4345"/>
    <w:rsid w:val="000D00A2"/>
    <w:rsid w:val="00131BF1"/>
    <w:rsid w:val="00133981"/>
    <w:rsid w:val="001659D7"/>
    <w:rsid w:val="00165D85"/>
    <w:rsid w:val="00167AD0"/>
    <w:rsid w:val="00196F77"/>
    <w:rsid w:val="001977A7"/>
    <w:rsid w:val="001B2F60"/>
    <w:rsid w:val="00205541"/>
    <w:rsid w:val="0022030D"/>
    <w:rsid w:val="0022316E"/>
    <w:rsid w:val="00261460"/>
    <w:rsid w:val="00297154"/>
    <w:rsid w:val="002B1550"/>
    <w:rsid w:val="002D6D41"/>
    <w:rsid w:val="002E743F"/>
    <w:rsid w:val="003160BD"/>
    <w:rsid w:val="0034024C"/>
    <w:rsid w:val="00346BBC"/>
    <w:rsid w:val="003809EE"/>
    <w:rsid w:val="00386728"/>
    <w:rsid w:val="003A2E70"/>
    <w:rsid w:val="003B1452"/>
    <w:rsid w:val="003E6C0B"/>
    <w:rsid w:val="003F600C"/>
    <w:rsid w:val="004159D2"/>
    <w:rsid w:val="00423EC1"/>
    <w:rsid w:val="00473C9E"/>
    <w:rsid w:val="00476ED0"/>
    <w:rsid w:val="00495184"/>
    <w:rsid w:val="004D0F91"/>
    <w:rsid w:val="004D7674"/>
    <w:rsid w:val="004E07B8"/>
    <w:rsid w:val="004E0C15"/>
    <w:rsid w:val="004E480F"/>
    <w:rsid w:val="00514195"/>
    <w:rsid w:val="00531CBD"/>
    <w:rsid w:val="00531F2F"/>
    <w:rsid w:val="00562E80"/>
    <w:rsid w:val="00562EE0"/>
    <w:rsid w:val="005A3C2C"/>
    <w:rsid w:val="005B3BB1"/>
    <w:rsid w:val="005F15A3"/>
    <w:rsid w:val="00603584"/>
    <w:rsid w:val="0063648E"/>
    <w:rsid w:val="00660EFF"/>
    <w:rsid w:val="0067373A"/>
    <w:rsid w:val="006E49F7"/>
    <w:rsid w:val="006F02BE"/>
    <w:rsid w:val="006F3AB8"/>
    <w:rsid w:val="00732C2F"/>
    <w:rsid w:val="00733C4C"/>
    <w:rsid w:val="00750184"/>
    <w:rsid w:val="007641A6"/>
    <w:rsid w:val="00777CBB"/>
    <w:rsid w:val="007B159E"/>
    <w:rsid w:val="007D70D4"/>
    <w:rsid w:val="007E4197"/>
    <w:rsid w:val="007E58C1"/>
    <w:rsid w:val="007F57D2"/>
    <w:rsid w:val="007F7C82"/>
    <w:rsid w:val="00854707"/>
    <w:rsid w:val="008566A4"/>
    <w:rsid w:val="00884819"/>
    <w:rsid w:val="008A6698"/>
    <w:rsid w:val="00907CCF"/>
    <w:rsid w:val="00943442"/>
    <w:rsid w:val="00947241"/>
    <w:rsid w:val="009A0A72"/>
    <w:rsid w:val="009B08CD"/>
    <w:rsid w:val="009D1B4B"/>
    <w:rsid w:val="00A00756"/>
    <w:rsid w:val="00A242F8"/>
    <w:rsid w:val="00A7069F"/>
    <w:rsid w:val="00B1490C"/>
    <w:rsid w:val="00B47312"/>
    <w:rsid w:val="00B7763A"/>
    <w:rsid w:val="00BB5588"/>
    <w:rsid w:val="00BC026F"/>
    <w:rsid w:val="00C261A1"/>
    <w:rsid w:val="00C261F2"/>
    <w:rsid w:val="00C50AC6"/>
    <w:rsid w:val="00C64865"/>
    <w:rsid w:val="00CC25AE"/>
    <w:rsid w:val="00CC5C09"/>
    <w:rsid w:val="00CF4641"/>
    <w:rsid w:val="00D1636F"/>
    <w:rsid w:val="00D301D1"/>
    <w:rsid w:val="00D87BCF"/>
    <w:rsid w:val="00DA687F"/>
    <w:rsid w:val="00DC5BA3"/>
    <w:rsid w:val="00DD78A6"/>
    <w:rsid w:val="00DF4330"/>
    <w:rsid w:val="00DF5BD0"/>
    <w:rsid w:val="00E2073D"/>
    <w:rsid w:val="00E4042B"/>
    <w:rsid w:val="00E436F3"/>
    <w:rsid w:val="00E67016"/>
    <w:rsid w:val="00E7682A"/>
    <w:rsid w:val="00F7455E"/>
    <w:rsid w:val="00FD4E33"/>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806388"/>
  <w15:docId w15:val="{7B73A424-D1C8-43F7-B1F9-4D8C1172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1419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32C2F"/>
    <w:pPr>
      <w:ind w:left="720"/>
      <w:contextualSpacing/>
    </w:pPr>
  </w:style>
  <w:style w:type="paragraph" w:styleId="lfej">
    <w:name w:val="header"/>
    <w:basedOn w:val="Norml"/>
    <w:link w:val="lfejChar"/>
    <w:uiPriority w:val="99"/>
    <w:unhideWhenUsed/>
    <w:rsid w:val="00165D85"/>
    <w:pPr>
      <w:tabs>
        <w:tab w:val="center" w:pos="4680"/>
        <w:tab w:val="right" w:pos="9360"/>
      </w:tabs>
      <w:spacing w:after="0" w:line="240" w:lineRule="auto"/>
    </w:pPr>
  </w:style>
  <w:style w:type="character" w:customStyle="1" w:styleId="lfejChar">
    <w:name w:val="Élőfej Char"/>
    <w:basedOn w:val="Bekezdsalapbettpusa"/>
    <w:link w:val="lfej"/>
    <w:uiPriority w:val="99"/>
    <w:rsid w:val="00165D85"/>
  </w:style>
  <w:style w:type="paragraph" w:styleId="llb">
    <w:name w:val="footer"/>
    <w:basedOn w:val="Norml"/>
    <w:link w:val="llbChar"/>
    <w:uiPriority w:val="99"/>
    <w:unhideWhenUsed/>
    <w:rsid w:val="00165D85"/>
    <w:pPr>
      <w:tabs>
        <w:tab w:val="center" w:pos="4680"/>
        <w:tab w:val="right" w:pos="9360"/>
      </w:tabs>
      <w:spacing w:after="0" w:line="240" w:lineRule="auto"/>
    </w:pPr>
  </w:style>
  <w:style w:type="character" w:customStyle="1" w:styleId="llbChar">
    <w:name w:val="Élőláb Char"/>
    <w:basedOn w:val="Bekezdsalapbettpusa"/>
    <w:link w:val="llb"/>
    <w:uiPriority w:val="99"/>
    <w:rsid w:val="00165D85"/>
  </w:style>
  <w:style w:type="character" w:styleId="Jegyzethivatkozs">
    <w:name w:val="annotation reference"/>
    <w:basedOn w:val="Bekezdsalapbettpusa"/>
    <w:uiPriority w:val="99"/>
    <w:semiHidden/>
    <w:unhideWhenUsed/>
    <w:rsid w:val="007F57D2"/>
    <w:rPr>
      <w:sz w:val="16"/>
      <w:szCs w:val="16"/>
    </w:rPr>
  </w:style>
  <w:style w:type="character" w:styleId="Hiperhivatkozs">
    <w:name w:val="Hyperlink"/>
    <w:basedOn w:val="Bekezdsalapbettpusa"/>
    <w:uiPriority w:val="99"/>
    <w:unhideWhenUsed/>
    <w:rsid w:val="007F57D2"/>
    <w:rPr>
      <w:color w:val="0563C1" w:themeColor="hyperlink"/>
      <w:u w:val="single"/>
    </w:rPr>
  </w:style>
  <w:style w:type="paragraph" w:styleId="Jegyzetszveg">
    <w:name w:val="annotation text"/>
    <w:basedOn w:val="Norml"/>
    <w:link w:val="JegyzetszvegChar"/>
    <w:uiPriority w:val="99"/>
    <w:semiHidden/>
    <w:unhideWhenUsed/>
    <w:rsid w:val="004D7674"/>
    <w:pPr>
      <w:spacing w:line="240" w:lineRule="auto"/>
    </w:pPr>
    <w:rPr>
      <w:sz w:val="24"/>
      <w:szCs w:val="24"/>
    </w:rPr>
  </w:style>
  <w:style w:type="character" w:customStyle="1" w:styleId="JegyzetszvegChar">
    <w:name w:val="Jegyzetszöveg Char"/>
    <w:basedOn w:val="Bekezdsalapbettpusa"/>
    <w:link w:val="Jegyzetszveg"/>
    <w:uiPriority w:val="99"/>
    <w:semiHidden/>
    <w:rsid w:val="004D7674"/>
    <w:rPr>
      <w:sz w:val="24"/>
      <w:szCs w:val="24"/>
    </w:rPr>
  </w:style>
  <w:style w:type="paragraph" w:styleId="Megjegyzstrgya">
    <w:name w:val="annotation subject"/>
    <w:basedOn w:val="Jegyzetszveg"/>
    <w:next w:val="Jegyzetszveg"/>
    <w:link w:val="MegjegyzstrgyaChar"/>
    <w:uiPriority w:val="99"/>
    <w:semiHidden/>
    <w:unhideWhenUsed/>
    <w:rsid w:val="004D7674"/>
    <w:rPr>
      <w:b/>
      <w:bCs/>
      <w:sz w:val="20"/>
      <w:szCs w:val="20"/>
    </w:rPr>
  </w:style>
  <w:style w:type="character" w:customStyle="1" w:styleId="MegjegyzstrgyaChar">
    <w:name w:val="Megjegyzés tárgya Char"/>
    <w:basedOn w:val="JegyzetszvegChar"/>
    <w:link w:val="Megjegyzstrgya"/>
    <w:uiPriority w:val="99"/>
    <w:semiHidden/>
    <w:rsid w:val="004D7674"/>
    <w:rPr>
      <w:b/>
      <w:bCs/>
      <w:sz w:val="20"/>
      <w:szCs w:val="20"/>
    </w:rPr>
  </w:style>
  <w:style w:type="paragraph" w:styleId="Buborkszveg">
    <w:name w:val="Balloon Text"/>
    <w:basedOn w:val="Norml"/>
    <w:link w:val="BuborkszvegChar"/>
    <w:uiPriority w:val="99"/>
    <w:semiHidden/>
    <w:unhideWhenUsed/>
    <w:rsid w:val="004D7674"/>
    <w:pPr>
      <w:spacing w:after="0" w:line="240" w:lineRule="auto"/>
    </w:pPr>
    <w:rPr>
      <w:rFonts w:ascii="Lucida Grande" w:hAnsi="Lucida Grande" w:cs="Lucida Grande"/>
      <w:sz w:val="18"/>
      <w:szCs w:val="18"/>
    </w:rPr>
  </w:style>
  <w:style w:type="character" w:customStyle="1" w:styleId="BuborkszvegChar">
    <w:name w:val="Buborékszöveg Char"/>
    <w:basedOn w:val="Bekezdsalapbettpusa"/>
    <w:link w:val="Buborkszveg"/>
    <w:uiPriority w:val="99"/>
    <w:semiHidden/>
    <w:rsid w:val="004D767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ovs.arvojournals.org/issues.aspx?issueid=93787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onderzoeksraad.nl/nl/page/12057/annual-reports-and-budget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1065</Words>
  <Characters>7353</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Davis</dc:creator>
  <cp:lastModifiedBy>Windows-felhasználó</cp:lastModifiedBy>
  <cp:revision>2</cp:revision>
  <cp:lastPrinted>2019-04-23T16:00:00Z</cp:lastPrinted>
  <dcterms:created xsi:type="dcterms:W3CDTF">2019-04-23T16:12:00Z</dcterms:created>
  <dcterms:modified xsi:type="dcterms:W3CDTF">2019-04-23T16:12:00Z</dcterms:modified>
</cp:coreProperties>
</file>