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24FC5777" w:rsidR="00AC1E33" w:rsidRPr="00ED7352" w:rsidRDefault="00743B20" w:rsidP="004E32B7">
      <w:pPr>
        <w:pStyle w:val="Title"/>
        <w:jc w:val="both"/>
        <w:rPr>
          <w:lang w:val="en-IN"/>
        </w:rPr>
      </w:pPr>
      <w:r>
        <w:t xml:space="preserve">Nominee Statement: </w:t>
      </w:r>
      <w:proofErr w:type="spellStart"/>
      <w:r w:rsidR="004E32B7" w:rsidRPr="004E32B7">
        <w:rPr>
          <w:lang w:val="en-IN"/>
        </w:rPr>
        <w:t>Sangchul</w:t>
      </w:r>
      <w:proofErr w:type="spellEnd"/>
      <w:r w:rsidR="004E32B7" w:rsidRPr="004E32B7">
        <w:rPr>
          <w:lang w:val="en-IN"/>
        </w:rPr>
        <w:t xml:space="preserve"> Yoon</w:t>
      </w:r>
    </w:p>
    <w:p w14:paraId="51B890FC" w14:textId="77777777" w:rsidR="00565FFE" w:rsidRPr="00565FFE" w:rsidRDefault="00565FFE" w:rsidP="00565FFE"/>
    <w:p w14:paraId="4CD19CC1" w14:textId="283D6DB3" w:rsidR="001C4BAA" w:rsidRPr="00ED585A" w:rsidRDefault="00743B20" w:rsidP="000B4C60">
      <w:pPr>
        <w:pStyle w:val="Heading1"/>
        <w:jc w:val="center"/>
        <w:rPr>
          <w:lang w:val="fr-FR"/>
        </w:rPr>
      </w:pPr>
      <w:proofErr w:type="gramStart"/>
      <w:r w:rsidRPr="00ED585A">
        <w:rPr>
          <w:lang w:val="fr-FR"/>
        </w:rPr>
        <w:t>Position:</w:t>
      </w:r>
      <w:proofErr w:type="gramEnd"/>
      <w:r w:rsidRPr="00ED585A">
        <w:rPr>
          <w:lang w:val="fr-FR"/>
        </w:rPr>
        <w:t xml:space="preserve"> </w:t>
      </w:r>
      <w:r w:rsidR="00E23C93" w:rsidRPr="00ED585A">
        <w:rPr>
          <w:lang w:val="fr-FR"/>
        </w:rPr>
        <w:t xml:space="preserve">IAPB </w:t>
      </w:r>
      <w:r w:rsidR="004E32B7">
        <w:rPr>
          <w:lang w:val="fr-FR"/>
        </w:rPr>
        <w:t>Group C Trustee</w:t>
      </w:r>
    </w:p>
    <w:p w14:paraId="11D139AD" w14:textId="77777777" w:rsidR="000B4C60" w:rsidRPr="00ED585A" w:rsidRDefault="000B4C60" w:rsidP="000B4C60">
      <w:pPr>
        <w:rPr>
          <w:lang w:val="fr-FR"/>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2170933A" w:rsidR="003A0928" w:rsidRPr="003E0F29" w:rsidRDefault="00ED7E99" w:rsidP="00ED7E99">
            <w:pPr>
              <w:spacing w:after="0" w:line="240" w:lineRule="auto"/>
              <w:rPr>
                <w:rFonts w:ascii="Arial" w:eastAsia="Times New Roman" w:hAnsi="Arial" w:cs="Arial"/>
                <w:color w:val="000000"/>
                <w:sz w:val="24"/>
                <w:szCs w:val="24"/>
                <w:lang w:val="en-IN" w:eastAsia="zh-CN"/>
              </w:rPr>
            </w:pPr>
            <w:r w:rsidRPr="00ED7E99">
              <w:rPr>
                <w:rFonts w:ascii="Arial" w:eastAsia="Times New Roman" w:hAnsi="Arial" w:cs="Arial"/>
                <w:color w:val="000000"/>
                <w:sz w:val="24"/>
                <w:szCs w:val="24"/>
                <w:lang w:val="en-IN" w:eastAsia="zh-CN"/>
              </w:rPr>
              <w:t xml:space="preserve">Vice-Director of </w:t>
            </w:r>
            <w:proofErr w:type="spellStart"/>
            <w:r w:rsidRPr="00ED7E99">
              <w:rPr>
                <w:rFonts w:ascii="Arial" w:eastAsia="Times New Roman" w:hAnsi="Arial" w:cs="Arial"/>
                <w:color w:val="000000"/>
                <w:sz w:val="24"/>
                <w:szCs w:val="24"/>
                <w:lang w:val="en-IN" w:eastAsia="zh-CN"/>
              </w:rPr>
              <w:t>Center</w:t>
            </w:r>
            <w:proofErr w:type="spellEnd"/>
            <w:r w:rsidRPr="00ED7E99">
              <w:rPr>
                <w:rFonts w:ascii="Arial" w:eastAsia="Times New Roman" w:hAnsi="Arial" w:cs="Arial"/>
                <w:color w:val="000000"/>
                <w:sz w:val="24"/>
                <w:szCs w:val="24"/>
                <w:lang w:val="en-IN" w:eastAsia="zh-CN"/>
              </w:rPr>
              <w:t xml:space="preserve"> for Global Development</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78A34C59" w:rsidR="003A0928" w:rsidRPr="0097630F" w:rsidRDefault="00ED7E99" w:rsidP="00ED7E99">
            <w:pPr>
              <w:spacing w:after="0" w:line="240" w:lineRule="auto"/>
              <w:rPr>
                <w:rFonts w:ascii="Arial" w:eastAsia="Times New Roman" w:hAnsi="Arial" w:cs="Arial"/>
                <w:color w:val="000000"/>
                <w:sz w:val="24"/>
                <w:szCs w:val="24"/>
                <w:lang w:val="en-IN" w:eastAsia="zh-CN"/>
              </w:rPr>
            </w:pPr>
            <w:r w:rsidRPr="00ED7E99">
              <w:rPr>
                <w:rFonts w:ascii="Arial" w:eastAsia="Times New Roman" w:hAnsi="Arial" w:cs="Arial"/>
                <w:color w:val="000000"/>
                <w:sz w:val="24"/>
                <w:szCs w:val="24"/>
                <w:lang w:val="en-IN" w:eastAsia="zh-CN"/>
              </w:rPr>
              <w:t>Severance Hospital Yonsei University</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0D03BCD6" w:rsidR="00743B20" w:rsidRPr="0097630F" w:rsidRDefault="00ED7E99" w:rsidP="00ED7E99">
            <w:pPr>
              <w:rPr>
                <w:rFonts w:ascii="Arial" w:hAnsi="Arial" w:cs="Arial"/>
                <w:color w:val="000000"/>
                <w:sz w:val="24"/>
                <w:szCs w:val="24"/>
                <w:shd w:val="clear" w:color="auto" w:fill="FFFFFF"/>
                <w:lang w:val="en-IN"/>
              </w:rPr>
            </w:pPr>
            <w:r w:rsidRPr="00ED7E99">
              <w:rPr>
                <w:rFonts w:ascii="Arial" w:hAnsi="Arial" w:cs="Arial"/>
                <w:color w:val="000000"/>
                <w:sz w:val="24"/>
                <w:szCs w:val="24"/>
                <w:shd w:val="clear" w:color="auto" w:fill="FFFFFF"/>
                <w:lang w:val="en-IN"/>
              </w:rPr>
              <w:t>Good People International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4C00B53E" w:rsidR="00743B20" w:rsidRPr="00972E07" w:rsidRDefault="00ED7E99" w:rsidP="00ED7E99">
            <w:pPr>
              <w:rPr>
                <w:rFonts w:ascii="Arial" w:hAnsi="Arial" w:cs="Arial"/>
                <w:color w:val="000000"/>
                <w:sz w:val="24"/>
                <w:szCs w:val="24"/>
                <w:shd w:val="clear" w:color="auto" w:fill="FFFFFF"/>
                <w:lang w:val="en-IN"/>
              </w:rPr>
            </w:pPr>
            <w:r w:rsidRPr="00ED7E99">
              <w:rPr>
                <w:rFonts w:ascii="Arial" w:hAnsi="Arial" w:cs="Arial"/>
                <w:color w:val="000000"/>
                <w:sz w:val="24"/>
                <w:szCs w:val="24"/>
                <w:shd w:val="clear" w:color="auto" w:fill="FFFFFF"/>
                <w:lang w:val="en-IN"/>
              </w:rPr>
              <w:t xml:space="preserve">Young </w:t>
            </w:r>
            <w:proofErr w:type="spellStart"/>
            <w:r w:rsidRPr="00ED7E99">
              <w:rPr>
                <w:rFonts w:ascii="Arial" w:hAnsi="Arial" w:cs="Arial"/>
                <w:color w:val="000000"/>
                <w:sz w:val="24"/>
                <w:szCs w:val="24"/>
                <w:shd w:val="clear" w:color="auto" w:fill="FFFFFF"/>
                <w:lang w:val="en-IN"/>
              </w:rPr>
              <w:t>Hoon</w:t>
            </w:r>
            <w:proofErr w:type="spellEnd"/>
            <w:r w:rsidRPr="00ED7E99">
              <w:rPr>
                <w:rFonts w:ascii="Arial" w:hAnsi="Arial" w:cs="Arial"/>
                <w:color w:val="000000"/>
                <w:sz w:val="24"/>
                <w:szCs w:val="24"/>
                <w:shd w:val="clear" w:color="auto" w:fill="FFFFFF"/>
                <w:lang w:val="en-IN"/>
              </w:rPr>
              <w:t xml:space="preserve"> Lee</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2B7D113B" w:rsidR="00743B20" w:rsidRPr="00972E07" w:rsidRDefault="00ED7E99" w:rsidP="00ED7E99">
            <w:pPr>
              <w:rPr>
                <w:rFonts w:ascii="Arial" w:hAnsi="Arial" w:cs="Arial"/>
                <w:color w:val="000000"/>
                <w:sz w:val="24"/>
                <w:szCs w:val="24"/>
                <w:shd w:val="clear" w:color="auto" w:fill="FFFFFF"/>
                <w:lang w:val="en-IN"/>
              </w:rPr>
            </w:pPr>
            <w:r w:rsidRPr="00ED7E99">
              <w:rPr>
                <w:rFonts w:ascii="Arial" w:hAnsi="Arial" w:cs="Arial"/>
                <w:color w:val="000000"/>
                <w:sz w:val="24"/>
                <w:szCs w:val="24"/>
                <w:shd w:val="clear" w:color="auto" w:fill="FFFFFF"/>
                <w:lang w:val="en-IN"/>
              </w:rPr>
              <w:t>Good People</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19C66115" w:rsidR="00743B20" w:rsidRPr="00972E07" w:rsidRDefault="00ED7E99" w:rsidP="00ED7E99">
            <w:pPr>
              <w:rPr>
                <w:rFonts w:ascii="Arial" w:hAnsi="Arial" w:cs="Arial"/>
                <w:color w:val="000000"/>
                <w:sz w:val="24"/>
                <w:szCs w:val="24"/>
                <w:shd w:val="clear" w:color="auto" w:fill="FFFFFF"/>
                <w:lang w:val="en-IN"/>
              </w:rPr>
            </w:pPr>
            <w:r w:rsidRPr="00ED7E99">
              <w:rPr>
                <w:rFonts w:ascii="Arial" w:hAnsi="Arial" w:cs="Arial"/>
                <w:color w:val="000000"/>
                <w:sz w:val="24"/>
                <w:szCs w:val="24"/>
                <w:shd w:val="clear" w:color="auto" w:fill="FFFFFF"/>
                <w:lang w:val="en-IN"/>
              </w:rPr>
              <w:t>Good People International</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5394760E" w:rsidR="00A3769F" w:rsidRPr="00A3769F" w:rsidRDefault="00ED7E99" w:rsidP="00ED7E99">
            <w:pPr>
              <w:spacing w:after="0" w:line="240" w:lineRule="auto"/>
              <w:rPr>
                <w:rFonts w:ascii="Arial" w:eastAsia="Times New Roman" w:hAnsi="Arial" w:cs="Arial"/>
                <w:color w:val="000000"/>
                <w:sz w:val="24"/>
                <w:szCs w:val="24"/>
                <w:lang w:val="en-IN" w:eastAsia="zh-CN"/>
              </w:rPr>
            </w:pPr>
            <w:r w:rsidRPr="00ED7E99">
              <w:rPr>
                <w:rFonts w:ascii="Arial" w:eastAsia="Times New Roman" w:hAnsi="Arial" w:cs="Arial"/>
                <w:color w:val="000000"/>
                <w:sz w:val="24"/>
                <w:szCs w:val="24"/>
                <w:lang w:val="en-IN" w:eastAsia="zh-CN"/>
              </w:rPr>
              <w:t xml:space="preserve">My name is Young </w:t>
            </w:r>
            <w:proofErr w:type="spellStart"/>
            <w:r w:rsidRPr="00ED7E99">
              <w:rPr>
                <w:rFonts w:ascii="Arial" w:eastAsia="Times New Roman" w:hAnsi="Arial" w:cs="Arial"/>
                <w:color w:val="000000"/>
                <w:sz w:val="24"/>
                <w:szCs w:val="24"/>
                <w:lang w:val="en-IN" w:eastAsia="zh-CN"/>
              </w:rPr>
              <w:t>Hoon</w:t>
            </w:r>
            <w:proofErr w:type="spellEnd"/>
            <w:r w:rsidRPr="00ED7E99">
              <w:rPr>
                <w:rFonts w:ascii="Arial" w:eastAsia="Times New Roman" w:hAnsi="Arial" w:cs="Arial"/>
                <w:color w:val="000000"/>
                <w:sz w:val="24"/>
                <w:szCs w:val="24"/>
                <w:lang w:val="en-IN" w:eastAsia="zh-CN"/>
              </w:rPr>
              <w:t xml:space="preserve"> Lee, and I am the President of the Good People International(GPI), a South Korea-based NGO with a membership of IAPB since 2018. It is my great pleasure to second the nomination of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w:t>
            </w:r>
            <w:proofErr w:type="spellStart"/>
            <w:r w:rsidRPr="00ED7E99">
              <w:rPr>
                <w:rFonts w:ascii="Arial" w:eastAsia="Times New Roman" w:hAnsi="Arial" w:cs="Arial"/>
                <w:color w:val="000000"/>
                <w:sz w:val="24"/>
                <w:szCs w:val="24"/>
                <w:lang w:val="en-IN" w:eastAsia="zh-CN"/>
              </w:rPr>
              <w:t>Sangchul</w:t>
            </w:r>
            <w:proofErr w:type="spellEnd"/>
            <w:r w:rsidRPr="00ED7E99">
              <w:rPr>
                <w:rFonts w:ascii="Arial" w:eastAsia="Times New Roman" w:hAnsi="Arial" w:cs="Arial"/>
                <w:color w:val="000000"/>
                <w:sz w:val="24"/>
                <w:szCs w:val="24"/>
                <w:lang w:val="en-IN" w:eastAsia="zh-CN"/>
              </w:rPr>
              <w:t xml:space="preserve"> Yoon, an associate professor at Yonsei University Health System, for a member of IAPB Board from Group C. </w:t>
            </w:r>
            <w:r w:rsidRPr="00ED7E99">
              <w:rPr>
                <w:rFonts w:ascii="Arial" w:eastAsia="Times New Roman" w:hAnsi="Arial" w:cs="Arial"/>
                <w:color w:val="000000"/>
                <w:sz w:val="24"/>
                <w:szCs w:val="24"/>
                <w:lang w:val="en-IN" w:eastAsia="zh-CN"/>
              </w:rPr>
              <w:br/>
            </w:r>
            <w:r w:rsidRPr="00ED7E99">
              <w:rPr>
                <w:rFonts w:ascii="Arial" w:eastAsia="Times New Roman" w:hAnsi="Arial" w:cs="Arial"/>
                <w:color w:val="000000"/>
                <w:sz w:val="24"/>
                <w:szCs w:val="24"/>
                <w:lang w:val="en-IN" w:eastAsia="zh-CN"/>
              </w:rPr>
              <w:br/>
              <w:t xml:space="preserve">GPI started to provide community eye health services in Mymensingh, Bangladesh since 2019 in collaboration with a fellow respected IAPB member organization,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K. Zaman BNSB Eye Hospital.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Yoon, as a medical advisor of the GPI, has been providing guidance for the project, and his contribution benefitted the project not only from his expertise as an ophthalmologist, but also his network with IAPB member organizations and ability to plan and develop collaboration with them. Owing to his time and efforts, GPI now is expanding its </w:t>
            </w:r>
            <w:r w:rsidRPr="00ED7E99">
              <w:rPr>
                <w:rFonts w:ascii="Arial" w:eastAsia="Times New Roman" w:hAnsi="Arial" w:cs="Arial"/>
                <w:color w:val="000000"/>
                <w:sz w:val="24"/>
                <w:szCs w:val="24"/>
                <w:lang w:val="en-IN" w:eastAsia="zh-CN"/>
              </w:rPr>
              <w:lastRenderedPageBreak/>
              <w:t>activities in the field of eye health globally. </w:t>
            </w:r>
            <w:r w:rsidRPr="00ED7E99">
              <w:rPr>
                <w:rFonts w:ascii="Arial" w:eastAsia="Times New Roman" w:hAnsi="Arial" w:cs="Arial"/>
                <w:color w:val="000000"/>
                <w:sz w:val="24"/>
                <w:szCs w:val="24"/>
                <w:lang w:val="en-IN" w:eastAsia="zh-CN"/>
              </w:rPr>
              <w:br/>
            </w:r>
            <w:r w:rsidRPr="00ED7E99">
              <w:rPr>
                <w:rFonts w:ascii="Arial" w:eastAsia="Times New Roman" w:hAnsi="Arial" w:cs="Arial"/>
                <w:color w:val="000000"/>
                <w:sz w:val="24"/>
                <w:szCs w:val="24"/>
                <w:lang w:val="en-IN" w:eastAsia="zh-CN"/>
              </w:rPr>
              <w:br/>
              <w:t xml:space="preserve">One of the most distinguished accomplishments that GPI has achieved with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Yoon was co-hosting “Eye Health Planning- DPR Korea” successfully with </w:t>
            </w:r>
            <w:proofErr w:type="spellStart"/>
            <w:r w:rsidRPr="00ED7E99">
              <w:rPr>
                <w:rFonts w:ascii="Arial" w:eastAsia="Times New Roman" w:hAnsi="Arial" w:cs="Arial"/>
                <w:color w:val="000000"/>
                <w:sz w:val="24"/>
                <w:szCs w:val="24"/>
                <w:lang w:val="en-IN" w:eastAsia="zh-CN"/>
              </w:rPr>
              <w:t>Tilganga</w:t>
            </w:r>
            <w:proofErr w:type="spellEnd"/>
            <w:r w:rsidRPr="00ED7E99">
              <w:rPr>
                <w:rFonts w:ascii="Arial" w:eastAsia="Times New Roman" w:hAnsi="Arial" w:cs="Arial"/>
                <w:color w:val="000000"/>
                <w:sz w:val="24"/>
                <w:szCs w:val="24"/>
                <w:lang w:val="en-IN" w:eastAsia="zh-CN"/>
              </w:rPr>
              <w:t xml:space="preserve"> Institute of Ophthalmology (TIO) and IAPB SEARO at the end of 2018. The Workshop specifically was designed to identify the most urgent issues and to finalize the operational plans for the activities to respond to them. It was a great opportunity not only to learn about eye health status of the country, but also to communicate and improve the relationship between the two Koreas for peace and prosperity. </w:t>
            </w:r>
            <w:r w:rsidRPr="00ED7E99">
              <w:rPr>
                <w:rFonts w:ascii="Arial" w:eastAsia="Times New Roman" w:hAnsi="Arial" w:cs="Arial"/>
                <w:color w:val="000000"/>
                <w:sz w:val="24"/>
                <w:szCs w:val="24"/>
                <w:lang w:val="en-IN" w:eastAsia="zh-CN"/>
              </w:rPr>
              <w:br/>
            </w:r>
            <w:r w:rsidRPr="00ED7E99">
              <w:rPr>
                <w:rFonts w:ascii="Arial" w:eastAsia="Times New Roman" w:hAnsi="Arial" w:cs="Arial"/>
                <w:color w:val="000000"/>
                <w:sz w:val="24"/>
                <w:szCs w:val="24"/>
                <w:lang w:val="en-IN" w:eastAsia="zh-CN"/>
              </w:rPr>
              <w:br/>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w:t>
            </w:r>
            <w:proofErr w:type="spellStart"/>
            <w:r w:rsidRPr="00ED7E99">
              <w:rPr>
                <w:rFonts w:ascii="Arial" w:eastAsia="Times New Roman" w:hAnsi="Arial" w:cs="Arial"/>
                <w:color w:val="000000"/>
                <w:sz w:val="24"/>
                <w:szCs w:val="24"/>
                <w:lang w:val="en-IN" w:eastAsia="zh-CN"/>
              </w:rPr>
              <w:t>Sangchul</w:t>
            </w:r>
            <w:proofErr w:type="spellEnd"/>
            <w:r w:rsidRPr="00ED7E99">
              <w:rPr>
                <w:rFonts w:ascii="Arial" w:eastAsia="Times New Roman" w:hAnsi="Arial" w:cs="Arial"/>
                <w:color w:val="000000"/>
                <w:sz w:val="24"/>
                <w:szCs w:val="24"/>
                <w:lang w:val="en-IN" w:eastAsia="zh-CN"/>
              </w:rPr>
              <w:t xml:space="preserve"> Yoon also is engaging variety of activities regarding essential surgeries in eye health and their consequence other sectors as well as appropriate technologies for proper eye health services in resource limited conditions. I am quite excited for the contribution that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Yoon will make as a member of the IAPB Board with his expertise that can possibly solve some of the most urgent challenges in the field of eye health</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521EF475" w:rsidR="00743B20" w:rsidRPr="00A3769F" w:rsidRDefault="00ED7E99" w:rsidP="00ED7E99">
            <w:pPr>
              <w:spacing w:after="0" w:line="240" w:lineRule="auto"/>
              <w:rPr>
                <w:rFonts w:ascii="Arial" w:eastAsia="Times New Roman" w:hAnsi="Arial" w:cs="Arial"/>
                <w:color w:val="000000"/>
                <w:sz w:val="24"/>
                <w:szCs w:val="24"/>
                <w:lang w:val="en-IN" w:eastAsia="zh-CN"/>
              </w:rPr>
            </w:pPr>
            <w:r w:rsidRPr="00ED7E99">
              <w:rPr>
                <w:rFonts w:ascii="Arial" w:eastAsia="Times New Roman" w:hAnsi="Arial" w:cs="Arial"/>
                <w:color w:val="000000"/>
                <w:sz w:val="24"/>
                <w:szCs w:val="24"/>
                <w:lang w:val="en-IN" w:eastAsia="zh-CN"/>
              </w:rPr>
              <w:t xml:space="preserve">My name is Young </w:t>
            </w:r>
            <w:proofErr w:type="spellStart"/>
            <w:r w:rsidRPr="00ED7E99">
              <w:rPr>
                <w:rFonts w:ascii="Arial" w:eastAsia="Times New Roman" w:hAnsi="Arial" w:cs="Arial"/>
                <w:color w:val="000000"/>
                <w:sz w:val="24"/>
                <w:szCs w:val="24"/>
                <w:lang w:val="en-IN" w:eastAsia="zh-CN"/>
              </w:rPr>
              <w:t>Hoon</w:t>
            </w:r>
            <w:proofErr w:type="spellEnd"/>
            <w:r w:rsidRPr="00ED7E99">
              <w:rPr>
                <w:rFonts w:ascii="Arial" w:eastAsia="Times New Roman" w:hAnsi="Arial" w:cs="Arial"/>
                <w:color w:val="000000"/>
                <w:sz w:val="24"/>
                <w:szCs w:val="24"/>
                <w:lang w:val="en-IN" w:eastAsia="zh-CN"/>
              </w:rPr>
              <w:t xml:space="preserve"> Lee, and I am the President of the Good People International(GPI), a South Korea-based NGO with a membership of IAPB since 2018. It is my great pleasure to second the nomination of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w:t>
            </w:r>
            <w:proofErr w:type="spellStart"/>
            <w:r w:rsidRPr="00ED7E99">
              <w:rPr>
                <w:rFonts w:ascii="Arial" w:eastAsia="Times New Roman" w:hAnsi="Arial" w:cs="Arial"/>
                <w:color w:val="000000"/>
                <w:sz w:val="24"/>
                <w:szCs w:val="24"/>
                <w:lang w:val="en-IN" w:eastAsia="zh-CN"/>
              </w:rPr>
              <w:t>Sangchul</w:t>
            </w:r>
            <w:proofErr w:type="spellEnd"/>
            <w:r w:rsidRPr="00ED7E99">
              <w:rPr>
                <w:rFonts w:ascii="Arial" w:eastAsia="Times New Roman" w:hAnsi="Arial" w:cs="Arial"/>
                <w:color w:val="000000"/>
                <w:sz w:val="24"/>
                <w:szCs w:val="24"/>
                <w:lang w:val="en-IN" w:eastAsia="zh-CN"/>
              </w:rPr>
              <w:t xml:space="preserve"> Yoon, an associate professor at Yonsei University Health System, for a member of the IAPB Board from Group C. </w:t>
            </w:r>
            <w:r w:rsidRPr="00ED7E99">
              <w:rPr>
                <w:rFonts w:ascii="Arial" w:eastAsia="Times New Roman" w:hAnsi="Arial" w:cs="Arial"/>
                <w:color w:val="000000"/>
                <w:sz w:val="24"/>
                <w:szCs w:val="24"/>
                <w:lang w:val="en-IN" w:eastAsia="zh-CN"/>
              </w:rPr>
              <w:br/>
              <w:t>He has had a diverse career in global health projects, playing core roles in planning, and evaluation of these projects as a chief ophthalmologist both in domestic and global health. For his contributions in the strengthening of global health systems, he was awarded the ‘Distinction Award’ from the Ministry of Health and Welfare of the Republic of Korea at the 2019 World Health Day celebration and was also presented with the Prime Minister's Medal for his contribution to global giving in 2013.</w:t>
            </w:r>
            <w:r w:rsidRPr="00ED7E99">
              <w:rPr>
                <w:rFonts w:ascii="Arial" w:eastAsia="Times New Roman" w:hAnsi="Arial" w:cs="Arial"/>
                <w:color w:val="000000"/>
                <w:sz w:val="24"/>
                <w:szCs w:val="24"/>
                <w:lang w:val="en-IN" w:eastAsia="zh-CN"/>
              </w:rPr>
              <w:br/>
              <w:t>He has tirelessly contributed to achieving the IAPB strategy on the ground-level, where assistance is most needed. He has been implementing community eye health projects that seamlessly integrate into the existing health and medical systems across the globe, and has been advocating for comprehensive health projects that combine school health and student eye health projects on a horizontal level, rather than current vertical approaches that only contribute to improving vision and providing eyeglasses.</w:t>
            </w:r>
            <w:r w:rsidRPr="00ED7E99">
              <w:rPr>
                <w:rFonts w:ascii="Arial" w:eastAsia="Times New Roman" w:hAnsi="Arial" w:cs="Arial"/>
                <w:color w:val="000000"/>
                <w:sz w:val="24"/>
                <w:szCs w:val="24"/>
                <w:lang w:val="en-IN" w:eastAsia="zh-CN"/>
              </w:rPr>
              <w:br/>
            </w:r>
            <w:r w:rsidRPr="00ED7E99">
              <w:rPr>
                <w:rFonts w:ascii="Arial" w:eastAsia="Times New Roman" w:hAnsi="Arial" w:cs="Arial"/>
                <w:color w:val="000000"/>
                <w:sz w:val="24"/>
                <w:szCs w:val="24"/>
                <w:lang w:val="en-IN" w:eastAsia="zh-CN"/>
              </w:rPr>
              <w:br/>
              <w:t xml:space="preserve">One of the most distinguished accomplishments that GPI has achieved with </w:t>
            </w:r>
            <w:proofErr w:type="spellStart"/>
            <w:r w:rsidRPr="00ED7E99">
              <w:rPr>
                <w:rFonts w:ascii="Arial" w:eastAsia="Times New Roman" w:hAnsi="Arial" w:cs="Arial"/>
                <w:color w:val="000000"/>
                <w:sz w:val="24"/>
                <w:szCs w:val="24"/>
                <w:lang w:val="en-IN" w:eastAsia="zh-CN"/>
              </w:rPr>
              <w:t>Dr.</w:t>
            </w:r>
            <w:proofErr w:type="spellEnd"/>
            <w:r w:rsidRPr="00ED7E99">
              <w:rPr>
                <w:rFonts w:ascii="Arial" w:eastAsia="Times New Roman" w:hAnsi="Arial" w:cs="Arial"/>
                <w:color w:val="000000"/>
                <w:sz w:val="24"/>
                <w:szCs w:val="24"/>
                <w:lang w:val="en-IN" w:eastAsia="zh-CN"/>
              </w:rPr>
              <w:t xml:space="preserve"> Yoon was co-hosting “Eye Health Planning- DPR Korea” successfully with </w:t>
            </w:r>
            <w:proofErr w:type="spellStart"/>
            <w:r w:rsidRPr="00ED7E99">
              <w:rPr>
                <w:rFonts w:ascii="Arial" w:eastAsia="Times New Roman" w:hAnsi="Arial" w:cs="Arial"/>
                <w:color w:val="000000"/>
                <w:sz w:val="24"/>
                <w:szCs w:val="24"/>
                <w:lang w:val="en-IN" w:eastAsia="zh-CN"/>
              </w:rPr>
              <w:t>Tilganga</w:t>
            </w:r>
            <w:proofErr w:type="spellEnd"/>
            <w:r w:rsidRPr="00ED7E99">
              <w:rPr>
                <w:rFonts w:ascii="Arial" w:eastAsia="Times New Roman" w:hAnsi="Arial" w:cs="Arial"/>
                <w:color w:val="000000"/>
                <w:sz w:val="24"/>
                <w:szCs w:val="24"/>
                <w:lang w:val="en-IN" w:eastAsia="zh-CN"/>
              </w:rPr>
              <w:t xml:space="preserve"> Institute of Ophthalmology (TIO) and IAPB SEARO at the end of 2018. The Workshop specifically was designed to identify the most urgent issues and to finalize the operational plans for the activities to respond to them. It was a great opportunity not only to learn about the eye health status of the country but also to communicate and improve the relationship between the two Koreas for peace and prosperity. </w:t>
            </w:r>
            <w:r w:rsidRPr="00ED7E99">
              <w:rPr>
                <w:rFonts w:ascii="Arial" w:eastAsia="Times New Roman" w:hAnsi="Arial" w:cs="Arial"/>
                <w:color w:val="000000"/>
                <w:sz w:val="24"/>
                <w:szCs w:val="24"/>
                <w:lang w:val="en-IN" w:eastAsia="zh-CN"/>
              </w:rPr>
              <w:br/>
            </w:r>
            <w:r w:rsidRPr="00ED7E99">
              <w:rPr>
                <w:rFonts w:ascii="Arial" w:eastAsia="Times New Roman" w:hAnsi="Arial" w:cs="Arial"/>
                <w:color w:val="000000"/>
                <w:sz w:val="24"/>
                <w:szCs w:val="24"/>
                <w:lang w:val="en-IN" w:eastAsia="zh-CN"/>
              </w:rPr>
              <w:br/>
              <w:t xml:space="preserve">Therefore, it is my great pleasure to recommend Professor Yoon as a member </w:t>
            </w:r>
            <w:r w:rsidRPr="00ED7E99">
              <w:rPr>
                <w:rFonts w:ascii="Arial" w:eastAsia="Times New Roman" w:hAnsi="Arial" w:cs="Arial"/>
                <w:color w:val="000000"/>
                <w:sz w:val="24"/>
                <w:szCs w:val="24"/>
                <w:lang w:val="en-IN" w:eastAsia="zh-CN"/>
              </w:rPr>
              <w:lastRenderedPageBreak/>
              <w:t>of IAPB BOARD TRUSTEE as I believe he has been integral in fighting against weaknesses in global health systems, especially in the field of eye health. He is a consummate professional who has a sufficient understanding of the role as a global citizen, as well as a medical expert. I am happy to furnish you with more details if you like additional information</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4F4F4" w14:textId="77777777" w:rsidR="00DB09D8" w:rsidRDefault="00DB09D8" w:rsidP="00471A07">
      <w:pPr>
        <w:spacing w:after="0" w:line="240" w:lineRule="auto"/>
      </w:pPr>
      <w:r>
        <w:separator/>
      </w:r>
    </w:p>
  </w:endnote>
  <w:endnote w:type="continuationSeparator" w:id="0">
    <w:p w14:paraId="1C24D4FE" w14:textId="77777777" w:rsidR="00DB09D8" w:rsidRDefault="00DB09D8" w:rsidP="00471A07">
      <w:pPr>
        <w:spacing w:after="0" w:line="240" w:lineRule="auto"/>
      </w:pPr>
      <w:r>
        <w:continuationSeparator/>
      </w:r>
    </w:p>
  </w:endnote>
  <w:endnote w:type="continuationNotice" w:id="1">
    <w:p w14:paraId="7FA98C7D" w14:textId="77777777" w:rsidR="00DB09D8" w:rsidRDefault="00DB0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CD82A" w14:textId="77777777" w:rsidR="00DB09D8" w:rsidRDefault="00DB09D8" w:rsidP="00471A07">
      <w:pPr>
        <w:spacing w:after="0" w:line="240" w:lineRule="auto"/>
      </w:pPr>
      <w:r>
        <w:separator/>
      </w:r>
    </w:p>
  </w:footnote>
  <w:footnote w:type="continuationSeparator" w:id="0">
    <w:p w14:paraId="633CBAF9" w14:textId="77777777" w:rsidR="00DB09D8" w:rsidRDefault="00DB09D8" w:rsidP="00471A07">
      <w:pPr>
        <w:spacing w:after="0" w:line="240" w:lineRule="auto"/>
      </w:pPr>
      <w:r>
        <w:continuationSeparator/>
      </w:r>
    </w:p>
  </w:footnote>
  <w:footnote w:type="continuationNotice" w:id="1">
    <w:p w14:paraId="76FA6558" w14:textId="77777777" w:rsidR="00DB09D8" w:rsidRDefault="00DB0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32B7"/>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8690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09D8"/>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D7E99"/>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58138713">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5804585">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297995453">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59472091">
      <w:bodyDiv w:val="1"/>
      <w:marLeft w:val="0"/>
      <w:marRight w:val="0"/>
      <w:marTop w:val="0"/>
      <w:marBottom w:val="0"/>
      <w:divBdr>
        <w:top w:val="none" w:sz="0" w:space="0" w:color="auto"/>
        <w:left w:val="none" w:sz="0" w:space="0" w:color="auto"/>
        <w:bottom w:val="none" w:sz="0" w:space="0" w:color="auto"/>
        <w:right w:val="none" w:sz="0" w:space="0" w:color="auto"/>
      </w:divBdr>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7953623">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1209771">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05339210">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64110105">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5253012">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4945510">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4</cp:revision>
  <dcterms:created xsi:type="dcterms:W3CDTF">2021-03-30T12:26:00Z</dcterms:created>
  <dcterms:modified xsi:type="dcterms:W3CDTF">2021-03-30T12:31:00Z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